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B1EE4" w14:textId="77777777" w:rsidR="000407E4" w:rsidRPr="00F9215A" w:rsidRDefault="000407E4" w:rsidP="0065268C">
      <w:pPr>
        <w:tabs>
          <w:tab w:val="left" w:pos="1134"/>
        </w:tabs>
        <w:jc w:val="right"/>
        <w:rPr>
          <w:rFonts w:ascii="Arial" w:hAnsi="Arial" w:cs="Arial"/>
          <w:b/>
          <w:lang w:val="en-GB"/>
        </w:rPr>
      </w:pPr>
      <w:bookmarkStart w:id="0" w:name="_GoBack"/>
      <w:bookmarkEnd w:id="0"/>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4107EC8A" w14:textId="5EE82B73" w:rsidR="00220502" w:rsidRPr="00461B1B" w:rsidRDefault="00220502" w:rsidP="00220502">
      <w:pPr>
        <w:jc w:val="center"/>
        <w:outlineLvl w:val="0"/>
        <w:rPr>
          <w:rFonts w:ascii="Arial" w:hAnsi="Arial" w:cs="Arial"/>
          <w:b/>
          <w:sz w:val="36"/>
          <w:szCs w:val="36"/>
          <w:lang w:val="en-GB"/>
        </w:rPr>
      </w:pPr>
      <w:r>
        <w:rPr>
          <w:rFonts w:ascii="Arial" w:hAnsi="Arial" w:cs="Arial"/>
          <w:b/>
          <w:sz w:val="36"/>
          <w:szCs w:val="36"/>
          <w:lang w:val="en-GB"/>
        </w:rPr>
        <w:t>Medical Technologies Evaluation Programme</w:t>
      </w: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40751745" w:rsidR="00FC6001" w:rsidRPr="00C52E99" w:rsidRDefault="00DD22DF" w:rsidP="00FC6001">
      <w:pPr>
        <w:jc w:val="center"/>
        <w:rPr>
          <w:rFonts w:ascii="Arial" w:hAnsi="Arial" w:cs="Arial"/>
          <w:b/>
          <w:color w:val="365F91" w:themeColor="accent1" w:themeShade="BF"/>
          <w:sz w:val="40"/>
          <w:szCs w:val="40"/>
        </w:rPr>
      </w:pPr>
      <w:r w:rsidRPr="00C52E99">
        <w:rPr>
          <w:rFonts w:ascii="Arial" w:hAnsi="Arial" w:cs="Arial"/>
          <w:b/>
          <w:color w:val="365F91" w:themeColor="accent1" w:themeShade="BF"/>
          <w:sz w:val="40"/>
          <w:szCs w:val="40"/>
        </w:rPr>
        <w:t xml:space="preserve">Lot </w:t>
      </w:r>
      <w:r w:rsidR="00C52E99" w:rsidRPr="00C52E99">
        <w:rPr>
          <w:rFonts w:ascii="Arial" w:hAnsi="Arial" w:cs="Arial"/>
          <w:b/>
          <w:color w:val="365F91" w:themeColor="accent1" w:themeShade="BF"/>
          <w:sz w:val="40"/>
          <w:szCs w:val="40"/>
        </w:rPr>
        <w:t xml:space="preserve">1 </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1" w:name="_Toc142451954"/>
      <w:bookmarkStart w:id="2" w:name="_Toc147288617"/>
      <w:bookmarkStart w:id="3" w:name="_Toc147289230"/>
      <w:bookmarkStart w:id="4" w:name="_Toc248202963"/>
      <w:bookmarkStart w:id="5"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1"/>
      <w:bookmarkEnd w:id="2"/>
      <w:bookmarkEnd w:id="3"/>
      <w:bookmarkEnd w:id="4"/>
      <w:bookmarkEnd w:id="5"/>
    </w:p>
    <w:p w14:paraId="13ECDEA6" w14:textId="77777777" w:rsidR="00001A27" w:rsidRPr="002E68AE" w:rsidRDefault="00001A27" w:rsidP="00700AE2">
      <w:pPr>
        <w:spacing w:after="0" w:line="240" w:lineRule="auto"/>
        <w:rPr>
          <w:rFonts w:ascii="Arial" w:hAnsi="Arial" w:cs="Arial"/>
          <w:b/>
          <w:sz w:val="28"/>
          <w:szCs w:val="28"/>
          <w:lang w:val="en-GB"/>
        </w:rPr>
      </w:pPr>
    </w:p>
    <w:bookmarkStart w:id="6" w:name="_Toc304983222"/>
    <w:bookmarkStart w:id="7" w:name="_Toc305151711"/>
    <w:bookmarkStart w:id="8" w:name="_Toc304987718"/>
    <w:bookmarkStart w:id="9" w:name="_Toc306113811"/>
    <w:p w14:paraId="5FB71078" w14:textId="77777777" w:rsidR="009A5BA2" w:rsidRPr="002E68AE"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68449914" w:history="1">
        <w:r w:rsidR="009A5BA2" w:rsidRPr="002E68AE">
          <w:rPr>
            <w:rStyle w:val="Hyperlink"/>
            <w:noProof/>
          </w:rPr>
          <w:t>1.</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Introduction</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_Toc468449914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0CFFB15A" w14:textId="03E2E120" w:rsidR="009A5BA2" w:rsidRPr="002E68AE" w:rsidRDefault="00A63F10">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5" w:history="1">
        <w:r w:rsidR="009A5BA2" w:rsidRPr="002E68AE">
          <w:rPr>
            <w:rStyle w:val="Hyperlink"/>
            <w:noProof/>
          </w:rPr>
          <w:t>2.</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Bidder Instructions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_Toc468449915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4843706F" w14:textId="77777777" w:rsidR="009A5BA2" w:rsidRPr="002E68AE" w:rsidRDefault="00A63F10">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6" w:history="1">
        <w:r w:rsidR="009A5BA2" w:rsidRPr="002E68AE">
          <w:rPr>
            <w:rStyle w:val="Hyperlink"/>
            <w:noProof/>
          </w:rPr>
          <w:t>3.</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Requirements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_Toc468449916 \h </w:instrText>
        </w:r>
        <w:r w:rsidR="009A5BA2" w:rsidRPr="002E68AE">
          <w:rPr>
            <w:noProof/>
            <w:webHidden/>
          </w:rPr>
        </w:r>
        <w:r w:rsidR="009A5BA2" w:rsidRPr="002E68AE">
          <w:rPr>
            <w:noProof/>
            <w:webHidden/>
          </w:rPr>
          <w:fldChar w:fldCharType="separate"/>
        </w:r>
        <w:r w:rsidR="004A1AFA">
          <w:rPr>
            <w:noProof/>
            <w:webHidden/>
          </w:rPr>
          <w:t>4</w:t>
        </w:r>
        <w:r w:rsidR="009A5BA2" w:rsidRPr="002E68AE">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2EB2363E" w14:textId="0AB0E9EF" w:rsidR="009B0187" w:rsidRPr="002E68AE" w:rsidRDefault="00103C93">
      <w:pPr>
        <w:pStyle w:val="TOC1"/>
        <w:tabs>
          <w:tab w:val="right" w:leader="dot" w:pos="8630"/>
        </w:tabs>
        <w:rPr>
          <w:rFonts w:asciiTheme="minorHAnsi" w:eastAsiaTheme="minorEastAsia" w:hAnsiTheme="minorHAnsi" w:cstheme="minorBidi"/>
          <w:noProof/>
          <w:lang w:val="en-GB" w:eastAsia="en-GB" w:bidi="ar-SA"/>
        </w:rPr>
      </w:pPr>
      <w:r w:rsidRPr="002E68AE">
        <w:rPr>
          <w:rFonts w:cs="Arial"/>
          <w:lang w:val="en-GB"/>
        </w:rPr>
        <w:fldChar w:fldCharType="begin"/>
      </w:r>
      <w:r w:rsidR="007A130A" w:rsidRPr="002E68AE">
        <w:rPr>
          <w:rFonts w:cs="Arial"/>
          <w:lang w:val="en-GB"/>
        </w:rPr>
        <w:instrText xml:space="preserve"> TOC \h \z \t "Style2,1,ITT Appendix Heading,1" </w:instrText>
      </w:r>
      <w:r w:rsidRPr="002E68AE">
        <w:rPr>
          <w:rFonts w:cs="Arial"/>
          <w:lang w:val="en-GB"/>
        </w:rPr>
        <w:fldChar w:fldCharType="separate"/>
      </w:r>
    </w:p>
    <w:p w14:paraId="417D7C20" w14:textId="77777777" w:rsidR="007A130A" w:rsidRPr="002E68AE" w:rsidRDefault="00103C93"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r w:rsidRPr="002E68AE">
        <w:rPr>
          <w:rFonts w:ascii="Arial" w:hAnsi="Arial" w:cs="Arial"/>
          <w:lang w:val="en-GB"/>
        </w:rPr>
        <w:fldChar w:fldCharType="end"/>
      </w:r>
    </w:p>
    <w:p w14:paraId="060FB98F" w14:textId="77777777" w:rsidR="00DE56F0" w:rsidRPr="002E68AE" w:rsidRDefault="00DE56F0" w:rsidP="00CA6763">
      <w:pPr>
        <w:pStyle w:val="ITTHeading1"/>
      </w:pPr>
      <w:bookmarkStart w:id="10" w:name="_Toc313605714"/>
      <w:bookmarkStart w:id="11" w:name="_Toc313629874"/>
      <w:bookmarkStart w:id="12" w:name="_Toc468449914"/>
      <w:bookmarkEnd w:id="6"/>
      <w:bookmarkEnd w:id="7"/>
      <w:bookmarkEnd w:id="8"/>
      <w:bookmarkEnd w:id="9"/>
      <w:r w:rsidRPr="002E68AE">
        <w:t>Introduction</w:t>
      </w:r>
      <w:bookmarkEnd w:id="10"/>
      <w:bookmarkEnd w:id="11"/>
      <w:bookmarkEnd w:id="12"/>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3" w:name="_Toc468449915"/>
      <w:r w:rsidRPr="002E68AE">
        <w:t>Bidders</w:t>
      </w:r>
      <w:r w:rsidR="00345142" w:rsidRPr="002E68AE">
        <w:t xml:space="preserve"> Instructions</w:t>
      </w:r>
      <w:bookmarkEnd w:id="13"/>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230396" w:rsidRDefault="003B748E" w:rsidP="00345142">
      <w:pPr>
        <w:pStyle w:val="ITTBody"/>
        <w:rPr>
          <w:lang w:val="en-GB"/>
        </w:rPr>
      </w:pPr>
      <w:r w:rsidRPr="00230396">
        <w:rPr>
          <w:lang w:val="en-GB"/>
        </w:rPr>
        <w:t>Tho</w:t>
      </w:r>
      <w:r w:rsidR="00345142" w:rsidRPr="00230396">
        <w:rPr>
          <w:lang w:val="en-GB"/>
        </w:rPr>
        <w:t>se instructions</w:t>
      </w:r>
      <w:r w:rsidR="00817433" w:rsidRPr="00230396">
        <w:rPr>
          <w:lang w:val="en-GB"/>
        </w:rPr>
        <w:t xml:space="preserve"> as </w:t>
      </w:r>
      <w:r w:rsidR="00BB127D" w:rsidRPr="00230396">
        <w:rPr>
          <w:lang w:val="en-GB"/>
        </w:rPr>
        <w:t>described</w:t>
      </w:r>
      <w:r w:rsidR="00345142" w:rsidRPr="00230396">
        <w:rPr>
          <w:lang w:val="en-GB"/>
        </w:rPr>
        <w:t xml:space="preserve"> must be followed and adhered to. Any deviation from the instructions may result in your tender being rejected. </w:t>
      </w:r>
    </w:p>
    <w:p w14:paraId="7722FD6A" w14:textId="784631B3" w:rsidR="003B748E" w:rsidRPr="00230396" w:rsidRDefault="003B748E" w:rsidP="003B748E">
      <w:pPr>
        <w:pStyle w:val="ITTBody"/>
        <w:rPr>
          <w:b/>
          <w:lang w:val="en-GB"/>
        </w:rPr>
      </w:pPr>
      <w:r w:rsidRPr="00230396">
        <w:rPr>
          <w:lang w:val="en-GB"/>
        </w:rPr>
        <w:t xml:space="preserve">The tender submission offer must be returned no later than </w:t>
      </w:r>
      <w:r w:rsidR="00BE1133" w:rsidRPr="00230396">
        <w:rPr>
          <w:b/>
          <w:lang w:val="en-GB"/>
        </w:rPr>
        <w:t>17</w:t>
      </w:r>
      <w:r w:rsidRPr="00230396">
        <w:rPr>
          <w:b/>
          <w:lang w:val="en-GB"/>
        </w:rPr>
        <w:t>:00 (</w:t>
      </w:r>
      <w:r w:rsidR="00DA3928" w:rsidRPr="00230396">
        <w:rPr>
          <w:b/>
          <w:lang w:val="en-GB"/>
        </w:rPr>
        <w:t>5</w:t>
      </w:r>
      <w:r w:rsidRPr="00230396">
        <w:rPr>
          <w:b/>
          <w:lang w:val="en-GB"/>
        </w:rPr>
        <w:t>.00</w:t>
      </w:r>
      <w:r w:rsidR="00DA3928" w:rsidRPr="00230396">
        <w:rPr>
          <w:b/>
          <w:lang w:val="en-GB"/>
        </w:rPr>
        <w:t>pm</w:t>
      </w:r>
      <w:r w:rsidRPr="00230396">
        <w:rPr>
          <w:b/>
          <w:lang w:val="en-GB"/>
        </w:rPr>
        <w:t xml:space="preserve">) UK time on </w:t>
      </w:r>
      <w:r w:rsidR="0097041E">
        <w:rPr>
          <w:b/>
          <w:color w:val="FF0000"/>
          <w:lang w:val="en-GB"/>
        </w:rPr>
        <w:t>20</w:t>
      </w:r>
      <w:r w:rsidR="00DD0E81" w:rsidRPr="00230396">
        <w:rPr>
          <w:b/>
          <w:color w:val="FF0000"/>
          <w:lang w:val="en-GB"/>
        </w:rPr>
        <w:t xml:space="preserve"> November</w:t>
      </w:r>
      <w:r w:rsidR="00E47820" w:rsidRPr="00230396">
        <w:rPr>
          <w:b/>
          <w:color w:val="FF0000"/>
          <w:lang w:val="en-GB"/>
        </w:rPr>
        <w:t xml:space="preserve"> 201</w:t>
      </w:r>
      <w:r w:rsidR="00FC6001" w:rsidRPr="00230396">
        <w:rPr>
          <w:b/>
          <w:color w:val="FF0000"/>
          <w:lang w:val="en-GB"/>
        </w:rPr>
        <w:t>7</w:t>
      </w:r>
      <w:r w:rsidRPr="00230396">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Pr>
          <w:lang w:val="en-GB"/>
        </w:rPr>
        <w:t xml:space="preserve">All questions in </w:t>
      </w:r>
      <w:r w:rsidR="003B748E" w:rsidRPr="002E68AE">
        <w:rPr>
          <w:lang w:val="en-GB"/>
        </w:rPr>
        <w:t xml:space="preserve">this document must be addressed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4" w:name="_Toc468449916"/>
      <w:r w:rsidRPr="002E68AE">
        <w:t>Requirements</w:t>
      </w:r>
      <w:bookmarkEnd w:id="14"/>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311B8C" w:rsidRPr="002E68AE" w14:paraId="2E0CB063" w14:textId="77777777" w:rsidTr="00D86C41">
        <w:trPr>
          <w:tblHeader/>
          <w:jc w:val="center"/>
        </w:trPr>
        <w:tc>
          <w:tcPr>
            <w:tcW w:w="61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20" w:type="pct"/>
            <w:shd w:val="clear" w:color="auto" w:fill="auto"/>
            <w:vAlign w:val="center"/>
          </w:tcPr>
          <w:p w14:paraId="4D937C19" w14:textId="332DDFE9"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D86C41">
        <w:trPr>
          <w:tblHeader/>
          <w:jc w:val="center"/>
        </w:trPr>
        <w:tc>
          <w:tcPr>
            <w:tcW w:w="61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4852DF9C"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r w:rsidR="00C52E99">
              <w:rPr>
                <w:rFonts w:ascii="Arial" w:hAnsi="Arial" w:cs="Arial"/>
                <w:b/>
                <w:bCs/>
                <w:sz w:val="28"/>
                <w:szCs w:val="28"/>
                <w:lang w:val="en-GB"/>
              </w:rPr>
              <w:t xml:space="preserve"> – Lot 1</w:t>
            </w:r>
          </w:p>
        </w:tc>
        <w:tc>
          <w:tcPr>
            <w:tcW w:w="820" w:type="pct"/>
            <w:shd w:val="clear" w:color="auto" w:fill="8DB3E2" w:themeFill="text2" w:themeFillTint="66"/>
          </w:tcPr>
          <w:p w14:paraId="2CC8B1C4" w14:textId="1B735919"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D86C41">
        <w:trPr>
          <w:tblHeader/>
          <w:jc w:val="center"/>
        </w:trPr>
        <w:tc>
          <w:tcPr>
            <w:tcW w:w="615" w:type="pct"/>
            <w:shd w:val="clear" w:color="auto" w:fill="auto"/>
          </w:tcPr>
          <w:p w14:paraId="0556BD29" w14:textId="28CD9B7C" w:rsidR="00E02106" w:rsidRPr="002E68AE" w:rsidRDefault="00093556" w:rsidP="00093556">
            <w:pPr>
              <w:autoSpaceDE w:val="0"/>
              <w:autoSpaceDN w:val="0"/>
              <w:adjustRightInd w:val="0"/>
              <w:spacing w:before="120" w:after="120" w:line="240" w:lineRule="auto"/>
              <w:rPr>
                <w:rFonts w:ascii="Arial" w:hAnsi="Arial" w:cs="Arial"/>
                <w:b/>
                <w:bCs/>
              </w:rPr>
            </w:pPr>
            <w:r>
              <w:rPr>
                <w:rFonts w:ascii="Arial" w:hAnsi="Arial" w:cs="Arial"/>
                <w:b/>
                <w:bCs/>
              </w:rPr>
              <w:t>L1 -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1E5DABF6"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Please provide a breakdown of costs in 03</w:t>
            </w:r>
            <w:r w:rsidR="00DD0E81">
              <w:rPr>
                <w:rFonts w:ascii="Arial" w:hAnsi="Arial" w:cs="Arial"/>
                <w:lang w:val="en-GB"/>
              </w:rPr>
              <w:t>a</w:t>
            </w:r>
            <w:r w:rsidRPr="002E68AE">
              <w:rPr>
                <w:rFonts w:ascii="Arial" w:hAnsi="Arial" w:cs="Arial"/>
                <w:lang w:val="en-GB"/>
              </w:rPr>
              <w:t>_Appendix</w:t>
            </w:r>
            <w:r w:rsidR="009A5BA2" w:rsidRPr="002E68AE">
              <w:rPr>
                <w:rFonts w:ascii="Arial" w:hAnsi="Arial" w:cs="Arial"/>
                <w:lang w:val="en-GB"/>
              </w:rPr>
              <w:t xml:space="preserve"> </w:t>
            </w:r>
            <w:r w:rsidRPr="002E68AE">
              <w:rPr>
                <w:rFonts w:ascii="Arial" w:hAnsi="Arial" w:cs="Arial"/>
                <w:lang w:val="en-GB"/>
              </w:rPr>
              <w:t>1</w:t>
            </w:r>
            <w:r w:rsidR="009A5BA2" w:rsidRPr="002E68AE">
              <w:rPr>
                <w:lang w:val="en-GB"/>
              </w:rPr>
              <w:t>_</w:t>
            </w:r>
            <w:r w:rsidRPr="002E68AE">
              <w:rPr>
                <w:rFonts w:ascii="Arial" w:hAnsi="Arial" w:cs="Arial"/>
                <w:lang w:val="en-GB"/>
              </w:rPr>
              <w:t xml:space="preserve">Pricing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B4F40EE" w14:textId="77777777" w:rsidR="00311B8C"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are required to indicate milestone payments, in line with the Terms and Conditions of Contract.</w:t>
            </w:r>
          </w:p>
          <w:p w14:paraId="31B352D3" w14:textId="268EEB15"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Lot.</w:t>
            </w:r>
          </w:p>
          <w:p w14:paraId="6A7AC6B2" w14:textId="69BB2A19"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244BB885"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Pr="002E68AE">
              <w:rPr>
                <w:rFonts w:ascii="Arial" w:hAnsi="Arial" w:cs="Arial"/>
                <w:lang w:val="en-GB"/>
              </w:rPr>
              <w:t xml:space="preserve"> year</w:t>
            </w:r>
            <w:r w:rsidR="00DD22DF">
              <w:rPr>
                <w:rFonts w:ascii="Arial" w:hAnsi="Arial" w:cs="Arial"/>
                <w:lang w:val="en-GB"/>
              </w:rPr>
              <w:t xml:space="preserve"> option extension</w:t>
            </w:r>
          </w:p>
        </w:tc>
        <w:tc>
          <w:tcPr>
            <w:tcW w:w="820"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D86C41">
        <w:trPr>
          <w:tblHeader/>
          <w:jc w:val="center"/>
        </w:trPr>
        <w:tc>
          <w:tcPr>
            <w:tcW w:w="5000" w:type="pct"/>
            <w:gridSpan w:val="3"/>
            <w:tcBorders>
              <w:bottom w:val="single" w:sz="4" w:space="0" w:color="000000"/>
            </w:tcBorders>
            <w:shd w:val="clear" w:color="auto" w:fill="auto"/>
          </w:tcPr>
          <w:p w14:paraId="1942BECD" w14:textId="42AE17A4" w:rsidR="00311B8C" w:rsidRPr="005343D5" w:rsidRDefault="00311B8C" w:rsidP="0097041E">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 xml:space="preserve">Please provide the full contract price and a confirmation that the breakdown of costs in Pricing Schedule Response Document </w:t>
            </w:r>
            <w:r w:rsidR="0097041E">
              <w:rPr>
                <w:rFonts w:ascii="Arial" w:hAnsi="Arial" w:cs="Arial"/>
                <w:lang w:val="en-GB"/>
              </w:rPr>
              <w:t xml:space="preserve">Lot 1 </w:t>
            </w:r>
            <w:r w:rsidR="000A5C17" w:rsidRPr="000A5C17">
              <w:rPr>
                <w:rFonts w:ascii="Arial" w:hAnsi="Arial" w:cs="Arial"/>
                <w:lang w:val="en-GB"/>
              </w:rPr>
              <w:t>has been completed and attached</w:t>
            </w:r>
          </w:p>
        </w:tc>
      </w:tr>
      <w:tr w:rsidR="00F34AD4" w:rsidRPr="002E68AE" w14:paraId="3F19603B" w14:textId="77777777" w:rsidTr="00D86C41">
        <w:trPr>
          <w:tblHeader/>
          <w:jc w:val="center"/>
        </w:trPr>
        <w:tc>
          <w:tcPr>
            <w:tcW w:w="5000" w:type="pct"/>
            <w:gridSpan w:val="3"/>
            <w:tcBorders>
              <w:left w:val="nil"/>
              <w:right w:val="nil"/>
            </w:tcBorders>
            <w:shd w:val="clear" w:color="auto" w:fill="auto"/>
          </w:tcPr>
          <w:p w14:paraId="06D1F10E" w14:textId="77777777" w:rsidR="00F34AD4" w:rsidRPr="002E68AE" w:rsidRDefault="00F34AD4" w:rsidP="00311B8C">
            <w:pPr>
              <w:spacing w:beforeLines="60" w:before="144" w:afterLines="60" w:after="144" w:line="240" w:lineRule="auto"/>
              <w:rPr>
                <w:rFonts w:ascii="Arial" w:hAnsi="Arial" w:cs="Arial"/>
                <w:b/>
                <w:i/>
                <w:lang w:val="en-GB"/>
              </w:rPr>
            </w:pPr>
          </w:p>
        </w:tc>
      </w:tr>
    </w:tbl>
    <w:p w14:paraId="6C649BBD" w14:textId="77777777" w:rsidR="002C45DB" w:rsidRDefault="002C45DB"/>
    <w:p w14:paraId="2D09183C" w14:textId="2CE97CB2" w:rsidR="002C45DB" w:rsidRDefault="002C45DB">
      <w:r>
        <w:br w:type="page"/>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1F3BD2" w:rsidRPr="002E68AE" w14:paraId="32F8BD27" w14:textId="77777777" w:rsidTr="00D86C41">
        <w:trPr>
          <w:tblHeader/>
          <w:jc w:val="center"/>
        </w:trPr>
        <w:tc>
          <w:tcPr>
            <w:tcW w:w="615" w:type="pct"/>
            <w:shd w:val="clear" w:color="auto" w:fill="F2F2F2" w:themeFill="background1" w:themeFillShade="F2"/>
          </w:tcPr>
          <w:p w14:paraId="5339467C" w14:textId="17B0FC1B" w:rsidR="001F3BD2" w:rsidRPr="007E7BD0" w:rsidRDefault="001F3BD2" w:rsidP="00053667">
            <w:pPr>
              <w:autoSpaceDE w:val="0"/>
              <w:autoSpaceDN w:val="0"/>
              <w:adjustRightInd w:val="0"/>
              <w:spacing w:before="120" w:after="120" w:line="240" w:lineRule="auto"/>
              <w:rPr>
                <w:rFonts w:ascii="Arial" w:hAnsi="Arial" w:cs="Arial"/>
                <w:b/>
                <w:bCs/>
                <w:sz w:val="28"/>
                <w:szCs w:val="28"/>
              </w:rPr>
            </w:pPr>
          </w:p>
        </w:tc>
        <w:tc>
          <w:tcPr>
            <w:tcW w:w="3566" w:type="pct"/>
            <w:tcBorders>
              <w:right w:val="single" w:sz="4" w:space="0" w:color="auto"/>
            </w:tcBorders>
            <w:shd w:val="clear" w:color="auto" w:fill="F2F2F2" w:themeFill="background1" w:themeFillShade="F2"/>
          </w:tcPr>
          <w:p w14:paraId="16A7ECFA" w14:textId="77777777" w:rsidR="001F3BD2" w:rsidRDefault="001F3BD2"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Lot 1 – Secondary data analysis</w:t>
            </w:r>
          </w:p>
          <w:p w14:paraId="239DD40F" w14:textId="5B09A3E3" w:rsidR="001F3BD2" w:rsidRPr="00F7559A" w:rsidRDefault="001F3BD2"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Expertise in disciplines</w:t>
            </w:r>
            <w:r w:rsidRPr="00F7559A" w:rsidDel="007D7568">
              <w:rPr>
                <w:rFonts w:ascii="Arial" w:hAnsi="Arial" w:cs="Arial"/>
                <w:b/>
                <w:bCs/>
                <w:sz w:val="28"/>
                <w:szCs w:val="28"/>
              </w:rPr>
              <w:t xml:space="preserve"> </w:t>
            </w:r>
            <w:r w:rsidRPr="00F7559A">
              <w:rPr>
                <w:rFonts w:ascii="Arial" w:hAnsi="Arial" w:cs="Arial"/>
                <w:b/>
                <w:bCs/>
                <w:sz w:val="28"/>
                <w:szCs w:val="28"/>
              </w:rPr>
              <w:t xml:space="preserve">of </w:t>
            </w:r>
            <w:r>
              <w:rPr>
                <w:rFonts w:ascii="Arial" w:hAnsi="Arial" w:cs="Arial"/>
                <w:b/>
                <w:bCs/>
                <w:sz w:val="28"/>
                <w:szCs w:val="28"/>
              </w:rPr>
              <w:t>h</w:t>
            </w:r>
            <w:r w:rsidRPr="00F7559A">
              <w:rPr>
                <w:rFonts w:ascii="Arial" w:hAnsi="Arial" w:cs="Arial"/>
                <w:b/>
                <w:bCs/>
                <w:sz w:val="28"/>
                <w:szCs w:val="28"/>
              </w:rPr>
              <w:t xml:space="preserve">ealth </w:t>
            </w:r>
            <w:r>
              <w:rPr>
                <w:rFonts w:ascii="Arial" w:hAnsi="Arial" w:cs="Arial"/>
                <w:b/>
                <w:bCs/>
                <w:sz w:val="28"/>
                <w:szCs w:val="28"/>
              </w:rPr>
              <w:t>t</w:t>
            </w:r>
            <w:r w:rsidRPr="00F7559A">
              <w:rPr>
                <w:rFonts w:ascii="Arial" w:hAnsi="Arial" w:cs="Arial"/>
                <w:b/>
                <w:bCs/>
                <w:sz w:val="28"/>
                <w:szCs w:val="28"/>
              </w:rPr>
              <w:t xml:space="preserve">echnology </w:t>
            </w:r>
            <w:r>
              <w:rPr>
                <w:rFonts w:ascii="Arial" w:hAnsi="Arial" w:cs="Arial"/>
                <w:b/>
                <w:bCs/>
                <w:sz w:val="28"/>
                <w:szCs w:val="28"/>
              </w:rPr>
              <w:t>a</w:t>
            </w:r>
            <w:r w:rsidRPr="00F7559A">
              <w:rPr>
                <w:rFonts w:ascii="Arial" w:hAnsi="Arial" w:cs="Arial"/>
                <w:b/>
                <w:bCs/>
                <w:sz w:val="28"/>
                <w:szCs w:val="28"/>
              </w:rPr>
              <w:t>ssessment (HTA)</w:t>
            </w:r>
          </w:p>
          <w:p w14:paraId="5751DEE8" w14:textId="78DD0E86"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20" w:type="pct"/>
            <w:tcBorders>
              <w:left w:val="single" w:sz="4" w:space="0" w:color="auto"/>
            </w:tcBorders>
            <w:shd w:val="clear" w:color="auto" w:fill="F2F2F2" w:themeFill="background1" w:themeFillShade="F2"/>
          </w:tcPr>
          <w:p w14:paraId="7AE15EA4" w14:textId="77777777" w:rsidR="001F3BD2" w:rsidRPr="002E68AE" w:rsidRDefault="001F3BD2" w:rsidP="00022F22">
            <w:pPr>
              <w:keepNext/>
              <w:keepLines/>
              <w:autoSpaceDE w:val="0"/>
              <w:autoSpaceDN w:val="0"/>
              <w:adjustRightInd w:val="0"/>
              <w:spacing w:before="120" w:after="120" w:line="240" w:lineRule="auto"/>
              <w:jc w:val="center"/>
              <w:rPr>
                <w:rFonts w:ascii="Arial" w:hAnsi="Arial" w:cs="Arial"/>
                <w:b/>
                <w:bCs/>
                <w:sz w:val="28"/>
                <w:szCs w:val="28"/>
                <w:lang w:val="en-GB"/>
              </w:rPr>
            </w:pPr>
          </w:p>
        </w:tc>
      </w:tr>
      <w:tr w:rsidR="00C52E99" w:rsidRPr="002E68AE" w14:paraId="34018A3A" w14:textId="77777777" w:rsidTr="00D86C41">
        <w:trPr>
          <w:tblHeader/>
          <w:jc w:val="center"/>
        </w:trPr>
        <w:tc>
          <w:tcPr>
            <w:tcW w:w="615" w:type="pct"/>
            <w:shd w:val="clear" w:color="auto" w:fill="95B3D7" w:themeFill="accent1" w:themeFillTint="99"/>
          </w:tcPr>
          <w:p w14:paraId="5D63F513" w14:textId="6AD8BBFE" w:rsidR="00C52E99" w:rsidRPr="00F7559A" w:rsidRDefault="00C52E99" w:rsidP="00CE71F3">
            <w:pPr>
              <w:autoSpaceDE w:val="0"/>
              <w:autoSpaceDN w:val="0"/>
              <w:adjustRightInd w:val="0"/>
              <w:spacing w:before="120" w:after="120" w:line="240" w:lineRule="auto"/>
              <w:rPr>
                <w:rFonts w:ascii="Arial" w:hAnsi="Arial" w:cs="Arial"/>
                <w:b/>
                <w:bCs/>
                <w:sz w:val="28"/>
                <w:szCs w:val="28"/>
              </w:rPr>
            </w:pPr>
          </w:p>
        </w:tc>
        <w:tc>
          <w:tcPr>
            <w:tcW w:w="3566" w:type="pct"/>
            <w:tcBorders>
              <w:right w:val="single" w:sz="4" w:space="0" w:color="auto"/>
            </w:tcBorders>
            <w:shd w:val="clear" w:color="auto" w:fill="95B3D7" w:themeFill="accent1" w:themeFillTint="99"/>
          </w:tcPr>
          <w:p w14:paraId="5EBDD276" w14:textId="77777777"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20" w:type="pct"/>
            <w:tcBorders>
              <w:left w:val="single" w:sz="4" w:space="0" w:color="auto"/>
            </w:tcBorders>
            <w:shd w:val="clear" w:color="auto" w:fill="95B3D7" w:themeFill="accent1" w:themeFillTint="99"/>
          </w:tcPr>
          <w:p w14:paraId="333FDCAC" w14:textId="7F303D9D" w:rsidR="00C52E99" w:rsidRPr="00F7559A" w:rsidRDefault="00C52E99" w:rsidP="00CE71F3">
            <w:pPr>
              <w:autoSpaceDE w:val="0"/>
              <w:autoSpaceDN w:val="0"/>
              <w:adjustRightInd w:val="0"/>
              <w:spacing w:before="120" w:after="120" w:line="240" w:lineRule="auto"/>
              <w:rPr>
                <w:rFonts w:ascii="Arial" w:hAnsi="Arial" w:cs="Arial"/>
                <w:b/>
                <w:bCs/>
                <w:sz w:val="28"/>
                <w:szCs w:val="28"/>
              </w:rPr>
            </w:pPr>
          </w:p>
        </w:tc>
      </w:tr>
      <w:tr w:rsidR="00C52E99" w:rsidRPr="002E68AE" w14:paraId="2E128077" w14:textId="77777777" w:rsidTr="00D86C41">
        <w:trPr>
          <w:tblHeader/>
          <w:jc w:val="center"/>
        </w:trPr>
        <w:tc>
          <w:tcPr>
            <w:tcW w:w="615" w:type="pct"/>
            <w:shd w:val="clear" w:color="auto" w:fill="auto"/>
          </w:tcPr>
          <w:p w14:paraId="3A20A172" w14:textId="250351D7"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1F386A">
              <w:rPr>
                <w:rFonts w:ascii="Arial" w:hAnsi="Arial" w:cs="Arial"/>
                <w:b/>
                <w:bCs/>
              </w:rPr>
              <w:t>3</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2</w:t>
            </w:r>
          </w:p>
        </w:tc>
        <w:tc>
          <w:tcPr>
            <w:tcW w:w="3566" w:type="pct"/>
            <w:tcBorders>
              <w:right w:val="single" w:sz="4" w:space="0" w:color="auto"/>
            </w:tcBorders>
            <w:shd w:val="clear" w:color="auto" w:fill="auto"/>
          </w:tcPr>
          <w:p w14:paraId="10DE6C1B" w14:textId="77777777"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p>
        </w:tc>
        <w:tc>
          <w:tcPr>
            <w:tcW w:w="820" w:type="pct"/>
            <w:tcBorders>
              <w:left w:val="single" w:sz="4" w:space="0" w:color="auto"/>
            </w:tcBorders>
            <w:shd w:val="clear" w:color="auto" w:fill="auto"/>
          </w:tcPr>
          <w:p w14:paraId="3FE60B8B"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755B520" w14:textId="60AE82CB" w:rsidR="00C52E99" w:rsidRPr="00F7559A" w:rsidRDefault="00DD0E8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2.6</w:t>
            </w:r>
          </w:p>
        </w:tc>
      </w:tr>
      <w:tr w:rsidR="00C52E99" w:rsidRPr="002E68AE" w14:paraId="79A8BE10" w14:textId="77777777" w:rsidTr="00D86C41">
        <w:trPr>
          <w:tblHeader/>
          <w:jc w:val="center"/>
        </w:trPr>
        <w:tc>
          <w:tcPr>
            <w:tcW w:w="5000" w:type="pct"/>
            <w:gridSpan w:val="3"/>
            <w:shd w:val="clear" w:color="auto" w:fill="auto"/>
          </w:tcPr>
          <w:p w14:paraId="16D7282E"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572D231C" w14:textId="77777777" w:rsidR="00C52E99" w:rsidRPr="005343D5" w:rsidRDefault="00C52E99" w:rsidP="00CE71F3">
            <w:pPr>
              <w:autoSpaceDE w:val="0"/>
              <w:autoSpaceDN w:val="0"/>
              <w:adjustRightInd w:val="0"/>
              <w:spacing w:before="120" w:after="120" w:line="240" w:lineRule="auto"/>
              <w:rPr>
                <w:rFonts w:ascii="Arial" w:hAnsi="Arial" w:cs="Arial"/>
                <w:b/>
                <w:bCs/>
              </w:rPr>
            </w:pPr>
          </w:p>
        </w:tc>
      </w:tr>
      <w:tr w:rsidR="00C52E99" w:rsidRPr="002E68AE" w14:paraId="127B72F6" w14:textId="77777777" w:rsidTr="00D86C41">
        <w:trPr>
          <w:tblHeader/>
          <w:jc w:val="center"/>
        </w:trPr>
        <w:tc>
          <w:tcPr>
            <w:tcW w:w="615" w:type="pct"/>
            <w:shd w:val="clear" w:color="auto" w:fill="auto"/>
          </w:tcPr>
          <w:p w14:paraId="5990644C" w14:textId="52E33611"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1F386A">
              <w:rPr>
                <w:rFonts w:ascii="Arial" w:hAnsi="Arial" w:cs="Arial"/>
                <w:b/>
                <w:bCs/>
              </w:rPr>
              <w:t>1 –</w:t>
            </w:r>
            <w:r>
              <w:rPr>
                <w:rFonts w:ascii="Arial" w:hAnsi="Arial" w:cs="Arial"/>
                <w:b/>
                <w:bCs/>
              </w:rPr>
              <w:t xml:space="preserve"> Q</w:t>
            </w:r>
            <w:r w:rsidR="001F386A">
              <w:rPr>
                <w:rFonts w:ascii="Arial" w:hAnsi="Arial" w:cs="Arial"/>
                <w:b/>
                <w:bCs/>
              </w:rPr>
              <w:t>3</w:t>
            </w:r>
          </w:p>
        </w:tc>
        <w:tc>
          <w:tcPr>
            <w:tcW w:w="3566" w:type="pct"/>
            <w:tcBorders>
              <w:right w:val="single" w:sz="4" w:space="0" w:color="auto"/>
            </w:tcBorders>
            <w:shd w:val="clear" w:color="auto" w:fill="auto"/>
          </w:tcPr>
          <w:p w14:paraId="13649473" w14:textId="17BEB354" w:rsidR="00C52E99" w:rsidRPr="00F7559A" w:rsidRDefault="00C52E99" w:rsidP="004B4BCD">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(e.g.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xml:space="preserve">.  This shall be provided in a separate document denoted </w:t>
            </w:r>
            <w:r w:rsidRPr="004B4BCD">
              <w:rPr>
                <w:rFonts w:ascii="Arial" w:hAnsi="Arial" w:cs="Arial"/>
                <w:highlight w:val="yellow"/>
              </w:rPr>
              <w:t xml:space="preserve">Annex </w:t>
            </w:r>
            <w:r w:rsidR="004B4BCD" w:rsidRPr="004B4BCD">
              <w:rPr>
                <w:rFonts w:ascii="Arial" w:hAnsi="Arial" w:cs="Arial"/>
                <w:highlight w:val="yellow"/>
              </w:rPr>
              <w:t xml:space="preserve">1 </w:t>
            </w:r>
            <w:r w:rsidRPr="004B4BCD">
              <w:rPr>
                <w:rFonts w:ascii="Arial" w:hAnsi="Arial" w:cs="Arial"/>
                <w:highlight w:val="yellow"/>
              </w:rPr>
              <w:t>– complex search strategy</w:t>
            </w:r>
            <w:r>
              <w:rPr>
                <w:rFonts w:ascii="Arial" w:hAnsi="Arial" w:cs="Arial"/>
              </w:rPr>
              <w:t>.</w:t>
            </w:r>
          </w:p>
        </w:tc>
        <w:tc>
          <w:tcPr>
            <w:tcW w:w="820" w:type="pct"/>
            <w:tcBorders>
              <w:left w:val="single" w:sz="4" w:space="0" w:color="auto"/>
            </w:tcBorders>
            <w:shd w:val="clear" w:color="auto" w:fill="auto"/>
          </w:tcPr>
          <w:p w14:paraId="149FB547"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DFA32CB" w14:textId="21DC947E" w:rsidR="00C52E99" w:rsidRPr="00F7559A" w:rsidRDefault="00DD0E8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2.6</w:t>
            </w:r>
          </w:p>
        </w:tc>
      </w:tr>
      <w:tr w:rsidR="00C52E99" w:rsidRPr="002E68AE" w14:paraId="36CFB2A8" w14:textId="77777777" w:rsidTr="00D86C41">
        <w:trPr>
          <w:tblHeader/>
          <w:jc w:val="center"/>
        </w:trPr>
        <w:tc>
          <w:tcPr>
            <w:tcW w:w="5000" w:type="pct"/>
            <w:gridSpan w:val="3"/>
            <w:shd w:val="clear" w:color="auto" w:fill="auto"/>
          </w:tcPr>
          <w:p w14:paraId="24F5F959"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0B6B84BB" w14:textId="77777777" w:rsidR="00C52E99" w:rsidRPr="005343D5" w:rsidRDefault="00C52E99" w:rsidP="00CE71F3">
            <w:pPr>
              <w:autoSpaceDE w:val="0"/>
              <w:autoSpaceDN w:val="0"/>
              <w:adjustRightInd w:val="0"/>
              <w:spacing w:before="120" w:after="120" w:line="240" w:lineRule="auto"/>
              <w:rPr>
                <w:rFonts w:ascii="Arial" w:hAnsi="Arial" w:cs="Arial"/>
                <w:b/>
                <w:bCs/>
              </w:rPr>
            </w:pPr>
          </w:p>
        </w:tc>
      </w:tr>
      <w:tr w:rsidR="00C52E99" w:rsidRPr="002E68AE" w14:paraId="714CE6A9" w14:textId="77777777" w:rsidTr="00D86C41">
        <w:trPr>
          <w:tblHeader/>
          <w:jc w:val="center"/>
        </w:trPr>
        <w:tc>
          <w:tcPr>
            <w:tcW w:w="615" w:type="pct"/>
            <w:shd w:val="clear" w:color="auto" w:fill="auto"/>
          </w:tcPr>
          <w:p w14:paraId="59059DC3" w14:textId="2C07818F"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4</w:t>
            </w:r>
          </w:p>
        </w:tc>
        <w:tc>
          <w:tcPr>
            <w:tcW w:w="3566" w:type="pct"/>
            <w:tcBorders>
              <w:right w:val="single" w:sz="4" w:space="0" w:color="auto"/>
            </w:tcBorders>
            <w:shd w:val="clear" w:color="auto" w:fill="auto"/>
          </w:tcPr>
          <w:p w14:paraId="47822DA9" w14:textId="77777777"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p>
        </w:tc>
        <w:tc>
          <w:tcPr>
            <w:tcW w:w="820" w:type="pct"/>
            <w:tcBorders>
              <w:left w:val="single" w:sz="4" w:space="0" w:color="auto"/>
            </w:tcBorders>
            <w:shd w:val="clear" w:color="auto" w:fill="auto"/>
          </w:tcPr>
          <w:p w14:paraId="681E94D8"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841043F" w14:textId="26396B16" w:rsidR="00C52E99" w:rsidRPr="00F7559A" w:rsidRDefault="00DD0E8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2.6</w:t>
            </w:r>
          </w:p>
        </w:tc>
      </w:tr>
      <w:tr w:rsidR="00C52E99" w:rsidRPr="002E68AE" w14:paraId="4AE2212E" w14:textId="77777777" w:rsidTr="00D86C41">
        <w:trPr>
          <w:tblHeader/>
          <w:jc w:val="center"/>
        </w:trPr>
        <w:tc>
          <w:tcPr>
            <w:tcW w:w="5000" w:type="pct"/>
            <w:gridSpan w:val="3"/>
            <w:shd w:val="clear" w:color="auto" w:fill="auto"/>
          </w:tcPr>
          <w:p w14:paraId="2E39D250"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7B4616B5" w14:textId="77777777" w:rsidR="00C52E99" w:rsidRPr="005343D5" w:rsidRDefault="00C52E99" w:rsidP="00CE71F3">
            <w:pPr>
              <w:autoSpaceDE w:val="0"/>
              <w:autoSpaceDN w:val="0"/>
              <w:adjustRightInd w:val="0"/>
              <w:spacing w:before="120" w:after="120" w:line="240" w:lineRule="auto"/>
              <w:rPr>
                <w:rFonts w:ascii="Arial" w:hAnsi="Arial" w:cs="Arial"/>
                <w:b/>
                <w:bCs/>
              </w:rPr>
            </w:pPr>
          </w:p>
        </w:tc>
      </w:tr>
      <w:tr w:rsidR="00C52E99" w:rsidRPr="002E68AE" w14:paraId="06A6888A" w14:textId="77777777" w:rsidTr="00D86C41">
        <w:trPr>
          <w:tblHeader/>
          <w:jc w:val="center"/>
        </w:trPr>
        <w:tc>
          <w:tcPr>
            <w:tcW w:w="615" w:type="pct"/>
            <w:shd w:val="clear" w:color="auto" w:fill="auto"/>
          </w:tcPr>
          <w:p w14:paraId="601FAC43" w14:textId="3633E8D1"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5</w:t>
            </w:r>
          </w:p>
        </w:tc>
        <w:tc>
          <w:tcPr>
            <w:tcW w:w="3566" w:type="pct"/>
            <w:tcBorders>
              <w:right w:val="single" w:sz="4" w:space="0" w:color="auto"/>
            </w:tcBorders>
            <w:shd w:val="clear" w:color="auto" w:fill="auto"/>
          </w:tcPr>
          <w:p w14:paraId="3A207C47" w14:textId="77777777"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whether you currently have access to this software</w:t>
            </w:r>
            <w:r w:rsidRPr="00F7559A">
              <w:rPr>
                <w:rFonts w:ascii="Arial" w:hAnsi="Arial" w:cs="Arial"/>
              </w:rPr>
              <w:t xml:space="preserve"> (e.g. Reference Manager/EndNote or equivalent)</w:t>
            </w:r>
            <w:r>
              <w:rPr>
                <w:rFonts w:ascii="Arial" w:hAnsi="Arial" w:cs="Arial"/>
              </w:rPr>
              <w:t xml:space="preserve"> and that search information can be provided in RIS format</w:t>
            </w:r>
          </w:p>
        </w:tc>
        <w:tc>
          <w:tcPr>
            <w:tcW w:w="820" w:type="pct"/>
            <w:tcBorders>
              <w:left w:val="single" w:sz="4" w:space="0" w:color="auto"/>
            </w:tcBorders>
            <w:shd w:val="clear" w:color="auto" w:fill="auto"/>
          </w:tcPr>
          <w:p w14:paraId="0B4C85E4"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1B923FE" w14:textId="3B04714A" w:rsidR="00C52E99" w:rsidRPr="00F7559A" w:rsidRDefault="00DD0E8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2.6</w:t>
            </w:r>
          </w:p>
        </w:tc>
      </w:tr>
      <w:tr w:rsidR="00C52E99" w:rsidRPr="002E68AE" w14:paraId="126D46AA" w14:textId="77777777" w:rsidTr="00D86C41">
        <w:trPr>
          <w:tblHeader/>
          <w:jc w:val="center"/>
        </w:trPr>
        <w:tc>
          <w:tcPr>
            <w:tcW w:w="5000" w:type="pct"/>
            <w:gridSpan w:val="3"/>
            <w:shd w:val="clear" w:color="auto" w:fill="auto"/>
          </w:tcPr>
          <w:p w14:paraId="3DD0D1A0"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0F06C982" w14:textId="77777777" w:rsidR="00C52E99" w:rsidRPr="005343D5" w:rsidRDefault="00C52E99" w:rsidP="00CE71F3">
            <w:pPr>
              <w:autoSpaceDE w:val="0"/>
              <w:autoSpaceDN w:val="0"/>
              <w:adjustRightInd w:val="0"/>
              <w:spacing w:before="120" w:after="120" w:line="240" w:lineRule="auto"/>
              <w:rPr>
                <w:rFonts w:ascii="Arial" w:hAnsi="Arial" w:cs="Arial"/>
                <w:b/>
                <w:bCs/>
              </w:rPr>
            </w:pPr>
          </w:p>
        </w:tc>
      </w:tr>
      <w:tr w:rsidR="001F3BD2" w:rsidRPr="002E68AE" w14:paraId="676D8880" w14:textId="77777777" w:rsidTr="00D86C41">
        <w:trPr>
          <w:tblHeader/>
          <w:jc w:val="center"/>
        </w:trPr>
        <w:tc>
          <w:tcPr>
            <w:tcW w:w="615" w:type="pct"/>
            <w:shd w:val="clear" w:color="auto" w:fill="95B3D7" w:themeFill="accent1" w:themeFillTint="99"/>
          </w:tcPr>
          <w:p w14:paraId="57694E95" w14:textId="68003406" w:rsidR="001F3BD2" w:rsidRPr="002E68AE" w:rsidRDefault="001F3BD2" w:rsidP="00053667">
            <w:pPr>
              <w:autoSpaceDE w:val="0"/>
              <w:autoSpaceDN w:val="0"/>
              <w:adjustRightInd w:val="0"/>
              <w:spacing w:before="120" w:after="120" w:line="240" w:lineRule="auto"/>
              <w:rPr>
                <w:rFonts w:ascii="Arial" w:hAnsi="Arial" w:cs="Arial"/>
                <w:b/>
                <w:bCs/>
              </w:rPr>
            </w:pPr>
          </w:p>
        </w:tc>
        <w:tc>
          <w:tcPr>
            <w:tcW w:w="3566" w:type="pct"/>
            <w:tcBorders>
              <w:right w:val="single" w:sz="4" w:space="0" w:color="auto"/>
            </w:tcBorders>
            <w:shd w:val="clear" w:color="auto" w:fill="95B3D7" w:themeFill="accent1" w:themeFillTint="99"/>
          </w:tcPr>
          <w:p w14:paraId="7DF895F2" w14:textId="4E0309AF"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sidR="00DD0E81">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820" w:type="pct"/>
            <w:tcBorders>
              <w:left w:val="single" w:sz="4" w:space="0" w:color="auto"/>
            </w:tcBorders>
            <w:shd w:val="clear" w:color="auto" w:fill="95B3D7" w:themeFill="accent1" w:themeFillTint="99"/>
          </w:tcPr>
          <w:p w14:paraId="449D73BA" w14:textId="78B8AB4B"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749E83B" w14:textId="77777777" w:rsidTr="00D86C41">
        <w:trPr>
          <w:tblHeader/>
          <w:jc w:val="center"/>
        </w:trPr>
        <w:tc>
          <w:tcPr>
            <w:tcW w:w="615" w:type="pct"/>
            <w:shd w:val="clear" w:color="auto" w:fill="auto"/>
          </w:tcPr>
          <w:p w14:paraId="04E21F26" w14:textId="650F2379" w:rsidR="001F3BD2" w:rsidRPr="002E68AE" w:rsidRDefault="00093556" w:rsidP="001F386A">
            <w:pPr>
              <w:autoSpaceDE w:val="0"/>
              <w:autoSpaceDN w:val="0"/>
              <w:adjustRightInd w:val="0"/>
              <w:spacing w:before="120" w:after="120" w:line="240" w:lineRule="auto"/>
              <w:rPr>
                <w:rFonts w:ascii="Arial" w:hAnsi="Arial" w:cs="Arial"/>
                <w:b/>
                <w:bCs/>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6</w:t>
            </w:r>
          </w:p>
        </w:tc>
        <w:tc>
          <w:tcPr>
            <w:tcW w:w="3566" w:type="pct"/>
            <w:tcBorders>
              <w:right w:val="single" w:sz="4" w:space="0" w:color="auto"/>
            </w:tcBorders>
            <w:shd w:val="clear" w:color="auto" w:fill="auto"/>
          </w:tcPr>
          <w:p w14:paraId="71D195FF" w14:textId="3D818184" w:rsidR="001F3BD2" w:rsidRPr="00595DF6" w:rsidRDefault="001F3BD2" w:rsidP="00053667">
            <w:pPr>
              <w:keepNext/>
              <w:keepLines/>
              <w:autoSpaceDE w:val="0"/>
              <w:autoSpaceDN w:val="0"/>
              <w:adjustRightInd w:val="0"/>
              <w:spacing w:before="120" w:after="120" w:line="240" w:lineRule="auto"/>
              <w:rPr>
                <w:rFonts w:ascii="Arial" w:hAnsi="Arial" w:cs="Arial"/>
              </w:rPr>
            </w:pPr>
            <w:r w:rsidRPr="00F7559A">
              <w:rPr>
                <w:rFonts w:ascii="Arial" w:hAnsi="Arial" w:cs="Arial"/>
              </w:rPr>
              <w:t>Describe your organisation’s expertise</w:t>
            </w:r>
            <w:r>
              <w:rPr>
                <w:rFonts w:ascii="Arial" w:hAnsi="Arial" w:cs="Arial"/>
              </w:rPr>
              <w:t>, experience</w:t>
            </w:r>
            <w:r w:rsidRPr="00F7559A">
              <w:rPr>
                <w:rFonts w:ascii="Arial" w:hAnsi="Arial" w:cs="Arial"/>
              </w:rPr>
              <w:t xml:space="preserve"> and publication</w:t>
            </w:r>
            <w:r>
              <w:rPr>
                <w:rFonts w:ascii="Arial" w:hAnsi="Arial" w:cs="Arial"/>
              </w:rPr>
              <w:t xml:space="preserve"> record </w:t>
            </w:r>
            <w:r w:rsidRPr="00F7559A">
              <w:rPr>
                <w:rFonts w:ascii="Arial" w:hAnsi="Arial" w:cs="Arial"/>
              </w:rPr>
              <w:t xml:space="preserve">in systematic reviewing as it relates to carrying out the work of a NICE External Assessment Centre. </w:t>
            </w:r>
          </w:p>
        </w:tc>
        <w:tc>
          <w:tcPr>
            <w:tcW w:w="820" w:type="pct"/>
            <w:tcBorders>
              <w:left w:val="single" w:sz="4" w:space="0" w:color="auto"/>
            </w:tcBorders>
            <w:shd w:val="clear" w:color="auto" w:fill="auto"/>
          </w:tcPr>
          <w:p w14:paraId="622289F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0744363" w14:textId="64B9E64A" w:rsidR="001F3BD2" w:rsidRPr="00595DF6" w:rsidRDefault="00DD0E8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2.2</w:t>
            </w:r>
          </w:p>
        </w:tc>
      </w:tr>
      <w:tr w:rsidR="001F3BD2" w:rsidRPr="002E68AE" w14:paraId="1F20B5AE" w14:textId="77777777" w:rsidTr="00D86C41">
        <w:trPr>
          <w:tblHeader/>
          <w:jc w:val="center"/>
        </w:trPr>
        <w:tc>
          <w:tcPr>
            <w:tcW w:w="5000" w:type="pct"/>
            <w:gridSpan w:val="3"/>
            <w:shd w:val="clear" w:color="auto" w:fill="auto"/>
          </w:tcPr>
          <w:p w14:paraId="29A19F07"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5F88D358" w14:textId="77777777" w:rsidR="001F3BD2" w:rsidRPr="00545AB6" w:rsidRDefault="001F3BD2" w:rsidP="00545AB6">
            <w:pPr>
              <w:autoSpaceDE w:val="0"/>
              <w:autoSpaceDN w:val="0"/>
              <w:adjustRightInd w:val="0"/>
              <w:spacing w:before="120" w:after="120" w:line="240" w:lineRule="auto"/>
              <w:rPr>
                <w:rFonts w:ascii="Arial" w:hAnsi="Arial" w:cs="Arial"/>
                <w:b/>
                <w:bCs/>
                <w:lang w:val="en-GB"/>
              </w:rPr>
            </w:pPr>
          </w:p>
        </w:tc>
      </w:tr>
      <w:tr w:rsidR="001F3BD2" w:rsidRPr="002E68AE" w14:paraId="4FB6AF61" w14:textId="77777777" w:rsidTr="00D86C41">
        <w:trPr>
          <w:tblHeader/>
          <w:jc w:val="center"/>
        </w:trPr>
        <w:tc>
          <w:tcPr>
            <w:tcW w:w="615" w:type="pct"/>
            <w:shd w:val="clear" w:color="auto" w:fill="auto"/>
          </w:tcPr>
          <w:p w14:paraId="01F7E572" w14:textId="0A4AFC2B" w:rsidR="001F3BD2" w:rsidRPr="002E68AE" w:rsidRDefault="00093556" w:rsidP="001F386A">
            <w:pPr>
              <w:autoSpaceDE w:val="0"/>
              <w:autoSpaceDN w:val="0"/>
              <w:adjustRightInd w:val="0"/>
              <w:spacing w:before="120" w:after="120" w:line="240" w:lineRule="auto"/>
              <w:rPr>
                <w:rFonts w:ascii="Arial" w:hAnsi="Arial" w:cs="Arial"/>
                <w:b/>
                <w:bCs/>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7</w:t>
            </w:r>
          </w:p>
        </w:tc>
        <w:tc>
          <w:tcPr>
            <w:tcW w:w="3566" w:type="pct"/>
            <w:tcBorders>
              <w:right w:val="single" w:sz="4" w:space="0" w:color="auto"/>
            </w:tcBorders>
            <w:shd w:val="clear" w:color="auto" w:fill="auto"/>
          </w:tcPr>
          <w:p w14:paraId="0894A17F" w14:textId="7A9DBA4E" w:rsidR="001F3BD2" w:rsidRPr="00F7559A" w:rsidRDefault="00DD181C" w:rsidP="00053667">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001F3BD2" w:rsidRPr="00F7559A">
              <w:rPr>
                <w:rFonts w:ascii="Arial" w:hAnsi="Arial" w:cs="Arial"/>
              </w:rPr>
              <w:t>xamples of the following essential requirements (2 per area):</w:t>
            </w:r>
          </w:p>
          <w:p w14:paraId="490441AE" w14:textId="77777777" w:rsidR="001F3BD2" w:rsidRPr="00F7559A" w:rsidRDefault="001F3BD2" w:rsidP="00053667">
            <w:pPr>
              <w:pStyle w:val="ListParagraph"/>
              <w:keepNext/>
              <w:keepLines/>
              <w:numPr>
                <w:ilvl w:val="0"/>
                <w:numId w:val="29"/>
              </w:numPr>
              <w:spacing w:before="120" w:after="120" w:line="240" w:lineRule="auto"/>
              <w:rPr>
                <w:rFonts w:ascii="Arial" w:hAnsi="Arial" w:cs="Arial"/>
              </w:rPr>
            </w:pPr>
            <w:r w:rsidRPr="00F7559A">
              <w:rPr>
                <w:rFonts w:ascii="Arial" w:hAnsi="Arial" w:cs="Arial"/>
              </w:rPr>
              <w:t>A proven ability to critique and produce systematic reviews to a high standard and tight deadlines, particularly with regard to medical devices and diagnostics.</w:t>
            </w:r>
          </w:p>
          <w:p w14:paraId="4358810F" w14:textId="77777777" w:rsidR="001F3BD2" w:rsidRPr="00F7559A" w:rsidRDefault="001F3BD2" w:rsidP="00053667">
            <w:pPr>
              <w:pStyle w:val="ListParagraph"/>
              <w:keepNext/>
              <w:keepLines/>
              <w:numPr>
                <w:ilvl w:val="0"/>
                <w:numId w:val="29"/>
              </w:numPr>
              <w:spacing w:before="120" w:after="120" w:line="240" w:lineRule="auto"/>
              <w:rPr>
                <w:rFonts w:ascii="Arial" w:hAnsi="Arial" w:cs="Arial"/>
              </w:rPr>
            </w:pPr>
            <w:r w:rsidRPr="00F7559A">
              <w:rPr>
                <w:rFonts w:ascii="Arial" w:hAnsi="Arial" w:cs="Arial"/>
              </w:rPr>
              <w:t>Knowledge of a range of the methods required for systematic reviews; including conducting literature searches, critical appraisal and quality assessment, data synthesis and meta-analytic and summative assessment techniques.</w:t>
            </w:r>
          </w:p>
          <w:p w14:paraId="1E29FB9E" w14:textId="355BF5EA" w:rsidR="001F3BD2" w:rsidRPr="00760514" w:rsidRDefault="001F3BD2" w:rsidP="00760514">
            <w:pPr>
              <w:pStyle w:val="ListParagraph"/>
              <w:numPr>
                <w:ilvl w:val="0"/>
                <w:numId w:val="29"/>
              </w:numPr>
              <w:autoSpaceDE w:val="0"/>
              <w:autoSpaceDN w:val="0"/>
              <w:adjustRightInd w:val="0"/>
              <w:spacing w:before="120" w:after="120" w:line="240" w:lineRule="auto"/>
              <w:rPr>
                <w:rFonts w:ascii="Arial" w:hAnsi="Arial" w:cs="Arial"/>
                <w:b/>
                <w:bCs/>
                <w:sz w:val="28"/>
                <w:szCs w:val="28"/>
              </w:rPr>
            </w:pPr>
            <w:r w:rsidRPr="00760514">
              <w:rPr>
                <w:rFonts w:ascii="Arial" w:hAnsi="Arial" w:cs="Arial"/>
              </w:rPr>
              <w:t>Knowledge of advanced medical statistics including Bayesian statistical analysis</w:t>
            </w:r>
          </w:p>
        </w:tc>
        <w:tc>
          <w:tcPr>
            <w:tcW w:w="820" w:type="pct"/>
            <w:tcBorders>
              <w:left w:val="single" w:sz="4" w:space="0" w:color="auto"/>
            </w:tcBorders>
            <w:shd w:val="clear" w:color="auto" w:fill="auto"/>
          </w:tcPr>
          <w:p w14:paraId="23F5E734"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BA68E87" w14:textId="0ADD4AED" w:rsidR="001F3BD2" w:rsidRPr="002E68AE" w:rsidRDefault="00DD0E81" w:rsidP="00760514">
            <w:pPr>
              <w:keepNext/>
              <w:keepLines/>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2.2</w:t>
            </w:r>
          </w:p>
        </w:tc>
      </w:tr>
      <w:tr w:rsidR="001F3BD2" w:rsidRPr="002E68AE" w14:paraId="7D547754" w14:textId="77777777" w:rsidTr="00D86C41">
        <w:trPr>
          <w:tblHeader/>
          <w:jc w:val="center"/>
        </w:trPr>
        <w:tc>
          <w:tcPr>
            <w:tcW w:w="5000" w:type="pct"/>
            <w:gridSpan w:val="3"/>
            <w:shd w:val="clear" w:color="auto" w:fill="auto"/>
          </w:tcPr>
          <w:p w14:paraId="48923A4E"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7C86196"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5BD86EAC" w14:textId="77777777" w:rsidTr="00D86C41">
        <w:trPr>
          <w:tblHeader/>
          <w:jc w:val="center"/>
        </w:trPr>
        <w:tc>
          <w:tcPr>
            <w:tcW w:w="615" w:type="pct"/>
            <w:shd w:val="clear" w:color="auto" w:fill="95B3D7" w:themeFill="accent1" w:themeFillTint="99"/>
          </w:tcPr>
          <w:p w14:paraId="3F4BFABC" w14:textId="2757A275" w:rsidR="001F3BD2" w:rsidRPr="00F7559A" w:rsidRDefault="001F3BD2" w:rsidP="00693672">
            <w:pPr>
              <w:keepNext/>
              <w:keepLines/>
              <w:spacing w:before="120" w:after="120" w:line="240" w:lineRule="auto"/>
              <w:rPr>
                <w:rFonts w:ascii="Arial" w:hAnsi="Arial" w:cs="Arial"/>
                <w:i/>
                <w:sz w:val="16"/>
                <w:szCs w:val="16"/>
              </w:rPr>
            </w:pPr>
          </w:p>
        </w:tc>
        <w:tc>
          <w:tcPr>
            <w:tcW w:w="3566" w:type="pct"/>
            <w:tcBorders>
              <w:right w:val="single" w:sz="4" w:space="0" w:color="auto"/>
            </w:tcBorders>
            <w:shd w:val="clear" w:color="auto" w:fill="95B3D7" w:themeFill="accent1" w:themeFillTint="99"/>
          </w:tcPr>
          <w:p w14:paraId="60DEC986" w14:textId="5E19333C"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health </w:t>
            </w:r>
            <w:r w:rsidR="004B4BCD">
              <w:rPr>
                <w:rFonts w:ascii="Arial" w:hAnsi="Arial" w:cs="Arial"/>
                <w:b/>
                <w:bCs/>
              </w:rPr>
              <w:t xml:space="preserve">assessment &amp; </w:t>
            </w:r>
            <w:r w:rsidRPr="00F7559A">
              <w:rPr>
                <w:rFonts w:ascii="Arial" w:hAnsi="Arial" w:cs="Arial"/>
                <w:b/>
                <w:bCs/>
              </w:rPr>
              <w:t>economic evaluation</w:t>
            </w:r>
          </w:p>
        </w:tc>
        <w:tc>
          <w:tcPr>
            <w:tcW w:w="820" w:type="pct"/>
            <w:tcBorders>
              <w:left w:val="single" w:sz="4" w:space="0" w:color="auto"/>
            </w:tcBorders>
            <w:shd w:val="clear" w:color="auto" w:fill="95B3D7" w:themeFill="accent1" w:themeFillTint="99"/>
          </w:tcPr>
          <w:p w14:paraId="5DE6019B" w14:textId="5F90455E"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2996E510" w14:textId="77777777" w:rsidTr="00D86C41">
        <w:trPr>
          <w:tblHeader/>
          <w:jc w:val="center"/>
        </w:trPr>
        <w:tc>
          <w:tcPr>
            <w:tcW w:w="615" w:type="pct"/>
            <w:shd w:val="clear" w:color="auto" w:fill="auto"/>
          </w:tcPr>
          <w:p w14:paraId="1E93358C" w14:textId="73BB854A" w:rsidR="001F3BD2" w:rsidRPr="00F7559A" w:rsidRDefault="00093556" w:rsidP="001F386A">
            <w:pPr>
              <w:keepNext/>
              <w:keepLines/>
              <w:spacing w:before="120" w:after="120" w:line="240" w:lineRule="auto"/>
              <w:rPr>
                <w:rFonts w:ascii="Arial" w:hAnsi="Arial" w:cs="Arial"/>
                <w:i/>
                <w:sz w:val="16"/>
                <w:szCs w:val="16"/>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8</w:t>
            </w:r>
          </w:p>
        </w:tc>
        <w:tc>
          <w:tcPr>
            <w:tcW w:w="3566" w:type="pct"/>
            <w:tcBorders>
              <w:right w:val="single" w:sz="4" w:space="0" w:color="auto"/>
            </w:tcBorders>
            <w:shd w:val="clear" w:color="auto" w:fill="auto"/>
          </w:tcPr>
          <w:p w14:paraId="1079FD46" w14:textId="70CC9D3C"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organisation’s/individuals’ expertise and publications in economic evaluation as it relates to carrying out the work of a NICE External Assessment Centre. </w:t>
            </w:r>
          </w:p>
        </w:tc>
        <w:tc>
          <w:tcPr>
            <w:tcW w:w="820" w:type="pct"/>
            <w:tcBorders>
              <w:left w:val="single" w:sz="4" w:space="0" w:color="auto"/>
            </w:tcBorders>
            <w:shd w:val="clear" w:color="auto" w:fill="auto"/>
          </w:tcPr>
          <w:p w14:paraId="74B8FBE8"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2F62FDC" w14:textId="158A6E0E" w:rsidR="001F3BD2" w:rsidRPr="00595DF6" w:rsidRDefault="00DD0E8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2.1, 2.1.1.3</w:t>
            </w:r>
          </w:p>
        </w:tc>
      </w:tr>
      <w:tr w:rsidR="001F3BD2" w:rsidRPr="002E68AE" w14:paraId="1CA7D219" w14:textId="77777777" w:rsidTr="00D86C41">
        <w:trPr>
          <w:tblHeader/>
          <w:jc w:val="center"/>
        </w:trPr>
        <w:tc>
          <w:tcPr>
            <w:tcW w:w="5000" w:type="pct"/>
            <w:gridSpan w:val="3"/>
            <w:shd w:val="clear" w:color="auto" w:fill="auto"/>
          </w:tcPr>
          <w:p w14:paraId="62BEA1BC"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F0FCFE7"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4B4BCD" w:rsidRPr="002E68AE" w14:paraId="0CAC31AC" w14:textId="77777777" w:rsidTr="00D86C41">
        <w:trPr>
          <w:tblHeader/>
          <w:jc w:val="center"/>
        </w:trPr>
        <w:tc>
          <w:tcPr>
            <w:tcW w:w="615" w:type="pct"/>
            <w:shd w:val="clear" w:color="auto" w:fill="auto"/>
          </w:tcPr>
          <w:p w14:paraId="1888385E" w14:textId="3BDFF674" w:rsidR="004B4BCD" w:rsidRDefault="00093556" w:rsidP="001F386A">
            <w:pPr>
              <w:keepNext/>
              <w:keepLines/>
              <w:spacing w:before="120" w:after="120" w:line="240" w:lineRule="auto"/>
              <w:rPr>
                <w:rFonts w:ascii="Arial" w:hAnsi="Arial" w:cs="Arial"/>
                <w:bCs/>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9</w:t>
            </w:r>
          </w:p>
        </w:tc>
        <w:tc>
          <w:tcPr>
            <w:tcW w:w="3566" w:type="pct"/>
            <w:tcBorders>
              <w:right w:val="single" w:sz="4" w:space="0" w:color="auto"/>
            </w:tcBorders>
            <w:shd w:val="clear" w:color="auto" w:fill="auto"/>
          </w:tcPr>
          <w:p w14:paraId="13D0448F" w14:textId="77777777" w:rsidR="004B4BCD" w:rsidRPr="00F7559A" w:rsidRDefault="004B4BCD" w:rsidP="004B4BCD">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37E2CE9B" w14:textId="77777777" w:rsidR="004B4BCD" w:rsidRPr="00F7559A" w:rsidRDefault="004B4BCD" w:rsidP="004B4BCD">
            <w:pPr>
              <w:pStyle w:val="ListParagraph"/>
              <w:keepNext/>
              <w:keepLines/>
              <w:numPr>
                <w:ilvl w:val="0"/>
                <w:numId w:val="30"/>
              </w:numPr>
              <w:autoSpaceDE w:val="0"/>
              <w:autoSpaceDN w:val="0"/>
              <w:adjustRightInd w:val="0"/>
              <w:spacing w:before="120" w:after="120" w:line="240" w:lineRule="auto"/>
              <w:rPr>
                <w:rFonts w:ascii="Arial" w:hAnsi="Arial" w:cs="Arial"/>
              </w:rPr>
            </w:pPr>
            <w:r w:rsidRPr="00F7559A">
              <w:rPr>
                <w:rFonts w:ascii="Arial" w:hAnsi="Arial" w:cs="Arial"/>
              </w:rPr>
              <w:t>A proven ability to critique and produce economic evaluations to a high standard and tight deadlines, particularly with regard to medical devices and diagnostics.</w:t>
            </w:r>
          </w:p>
          <w:p w14:paraId="3CE73B8D" w14:textId="131CF40B" w:rsidR="004B4BCD" w:rsidRDefault="004B4BCD" w:rsidP="004B4BCD">
            <w:pPr>
              <w:keepNext/>
              <w:keepLines/>
              <w:autoSpaceDE w:val="0"/>
              <w:autoSpaceDN w:val="0"/>
              <w:adjustRightInd w:val="0"/>
              <w:spacing w:before="120" w:after="120" w:line="240" w:lineRule="auto"/>
              <w:rPr>
                <w:rFonts w:ascii="Arial" w:hAnsi="Arial" w:cs="Arial"/>
              </w:rPr>
            </w:pPr>
            <w:r w:rsidRPr="00B54478">
              <w:rPr>
                <w:rFonts w:ascii="Arial" w:hAnsi="Arial" w:cs="Arial"/>
              </w:rPr>
              <w:t>Knowledge of a range of the methods required for economic evaluation; including (but not limited to) critical appraisal and quality assessment of economic evaluations, economic evaluation techniques, modelling studies and sensitivity analysis techniques.</w:t>
            </w:r>
          </w:p>
        </w:tc>
        <w:tc>
          <w:tcPr>
            <w:tcW w:w="820" w:type="pct"/>
            <w:tcBorders>
              <w:left w:val="single" w:sz="4" w:space="0" w:color="auto"/>
            </w:tcBorders>
            <w:shd w:val="clear" w:color="auto" w:fill="auto"/>
          </w:tcPr>
          <w:p w14:paraId="58CAF468" w14:textId="77777777"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D0F0C46" w14:textId="77777777"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r>
              <w:rPr>
                <w:rFonts w:ascii="Arial" w:hAnsi="Arial" w:cs="Arial"/>
              </w:rPr>
              <w:t>2.1, 2.1.1.3</w:t>
            </w:r>
          </w:p>
          <w:p w14:paraId="0DE45C0E" w14:textId="77777777"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p>
        </w:tc>
      </w:tr>
      <w:tr w:rsidR="00D86C41" w:rsidRPr="002E68AE" w14:paraId="77E8F295" w14:textId="77777777" w:rsidTr="00D86C41">
        <w:trPr>
          <w:tblHeader/>
          <w:jc w:val="center"/>
        </w:trPr>
        <w:tc>
          <w:tcPr>
            <w:tcW w:w="5000" w:type="pct"/>
            <w:gridSpan w:val="3"/>
            <w:shd w:val="clear" w:color="auto" w:fill="auto"/>
          </w:tcPr>
          <w:p w14:paraId="73A169F3" w14:textId="77777777" w:rsidR="00D86C41" w:rsidRPr="009F3B53" w:rsidRDefault="00D86C41" w:rsidP="004B4BCD">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0B9BED3D" w14:textId="77777777" w:rsidR="00D86C41" w:rsidRPr="00F7559A" w:rsidRDefault="00D86C41" w:rsidP="004B4BCD">
            <w:pPr>
              <w:keepNext/>
              <w:keepLines/>
              <w:autoSpaceDE w:val="0"/>
              <w:autoSpaceDN w:val="0"/>
              <w:adjustRightInd w:val="0"/>
              <w:spacing w:before="120" w:after="120" w:line="240" w:lineRule="auto"/>
              <w:jc w:val="center"/>
              <w:rPr>
                <w:rFonts w:ascii="Arial" w:hAnsi="Arial" w:cs="Arial"/>
              </w:rPr>
            </w:pPr>
          </w:p>
        </w:tc>
      </w:tr>
      <w:tr w:rsidR="004B4BCD" w:rsidRPr="002E68AE" w14:paraId="46FB32C2" w14:textId="77777777" w:rsidTr="00D86C41">
        <w:trPr>
          <w:tblHeader/>
          <w:jc w:val="center"/>
        </w:trPr>
        <w:tc>
          <w:tcPr>
            <w:tcW w:w="615" w:type="pct"/>
            <w:shd w:val="clear" w:color="auto" w:fill="auto"/>
          </w:tcPr>
          <w:p w14:paraId="1D11D78F" w14:textId="19FEA72B" w:rsidR="004B4BCD" w:rsidRPr="00F7559A" w:rsidRDefault="00093556" w:rsidP="004B4BCD">
            <w:pPr>
              <w:keepNext/>
              <w:keepLines/>
              <w:spacing w:before="120" w:after="120" w:line="240" w:lineRule="auto"/>
              <w:rPr>
                <w:rFonts w:ascii="Arial" w:hAnsi="Arial" w:cs="Arial"/>
                <w:i/>
                <w:sz w:val="16"/>
                <w:szCs w:val="16"/>
              </w:rPr>
            </w:pPr>
            <w:r>
              <w:rPr>
                <w:rFonts w:ascii="Arial" w:hAnsi="Arial" w:cs="Arial"/>
                <w:b/>
                <w:bCs/>
              </w:rPr>
              <w:t>L1 - Q1</w:t>
            </w:r>
            <w:r w:rsidR="001F386A">
              <w:rPr>
                <w:rFonts w:ascii="Arial" w:hAnsi="Arial" w:cs="Arial"/>
                <w:b/>
                <w:bCs/>
              </w:rPr>
              <w:t>0</w:t>
            </w:r>
          </w:p>
        </w:tc>
        <w:tc>
          <w:tcPr>
            <w:tcW w:w="3566" w:type="pct"/>
            <w:tcBorders>
              <w:right w:val="single" w:sz="4" w:space="0" w:color="auto"/>
            </w:tcBorders>
            <w:shd w:val="clear" w:color="auto" w:fill="auto"/>
          </w:tcPr>
          <w:p w14:paraId="5087493D" w14:textId="28A50763" w:rsidR="004B4BCD" w:rsidRPr="004B4BCD" w:rsidRDefault="004B4BCD" w:rsidP="004B4BCD">
            <w:pPr>
              <w:autoSpaceDE w:val="0"/>
              <w:autoSpaceDN w:val="0"/>
              <w:adjustRightInd w:val="0"/>
              <w:spacing w:before="120" w:after="120" w:line="240" w:lineRule="auto"/>
              <w:rPr>
                <w:rFonts w:ascii="Arial" w:hAnsi="Arial" w:cs="Arial"/>
                <w:b/>
                <w:bCs/>
                <w:sz w:val="28"/>
                <w:szCs w:val="28"/>
              </w:rPr>
            </w:pPr>
            <w:r w:rsidRPr="004B4BCD">
              <w:rPr>
                <w:rFonts w:ascii="Arial" w:hAnsi="Arial" w:cs="Arial"/>
              </w:rPr>
              <w:t>Please give three published examples of health technology assessment reports commissioned by national bodies that your organisation has carried out. Please provide links to these published reports/ outputs or electronic copies, denoted ‘</w:t>
            </w:r>
            <w:r w:rsidRPr="004B4BCD">
              <w:rPr>
                <w:rFonts w:ascii="Arial" w:hAnsi="Arial" w:cs="Arial"/>
                <w:highlight w:val="yellow"/>
              </w:rPr>
              <w:t>Annex 2 - HTA examples</w:t>
            </w:r>
            <w:r w:rsidRPr="004B4BCD">
              <w:rPr>
                <w:rFonts w:ascii="Arial" w:hAnsi="Arial" w:cs="Arial"/>
              </w:rPr>
              <w:t xml:space="preserve">’ if </w:t>
            </w:r>
            <w:r>
              <w:rPr>
                <w:rFonts w:ascii="Arial" w:hAnsi="Arial" w:cs="Arial"/>
              </w:rPr>
              <w:t xml:space="preserve">links </w:t>
            </w:r>
            <w:r w:rsidRPr="004B4BCD">
              <w:rPr>
                <w:rFonts w:ascii="Arial" w:hAnsi="Arial" w:cs="Arial"/>
              </w:rPr>
              <w:t>not available</w:t>
            </w:r>
          </w:p>
        </w:tc>
        <w:tc>
          <w:tcPr>
            <w:tcW w:w="820" w:type="pct"/>
            <w:tcBorders>
              <w:left w:val="single" w:sz="4" w:space="0" w:color="auto"/>
            </w:tcBorders>
            <w:shd w:val="clear" w:color="auto" w:fill="auto"/>
          </w:tcPr>
          <w:p w14:paraId="461525CF" w14:textId="77777777" w:rsidR="004B4BCD" w:rsidRPr="00F7559A" w:rsidRDefault="004B4BCD"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1117D27" w14:textId="747E31E0" w:rsidR="004B4BCD" w:rsidRPr="002E68AE" w:rsidRDefault="004B4BCD" w:rsidP="004B4BCD">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2.1</w:t>
            </w:r>
          </w:p>
        </w:tc>
      </w:tr>
      <w:tr w:rsidR="001F3BD2" w:rsidRPr="002E68AE" w14:paraId="6F482357" w14:textId="77777777" w:rsidTr="00D86C41">
        <w:trPr>
          <w:tblHeader/>
          <w:jc w:val="center"/>
        </w:trPr>
        <w:tc>
          <w:tcPr>
            <w:tcW w:w="5000" w:type="pct"/>
            <w:gridSpan w:val="3"/>
            <w:shd w:val="clear" w:color="auto" w:fill="auto"/>
          </w:tcPr>
          <w:p w14:paraId="5B58691E" w14:textId="77777777" w:rsidR="001F3BD2" w:rsidRPr="009F3B53" w:rsidRDefault="001F3BD2" w:rsidP="00053667">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29063C68"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7E7BD0" w:rsidRPr="002E68AE" w14:paraId="638CBD35" w14:textId="77777777" w:rsidTr="00D86C41">
        <w:trPr>
          <w:tblHeader/>
          <w:jc w:val="center"/>
        </w:trPr>
        <w:tc>
          <w:tcPr>
            <w:tcW w:w="615" w:type="pct"/>
            <w:shd w:val="clear" w:color="auto" w:fill="95B3D7" w:themeFill="accent1" w:themeFillTint="99"/>
          </w:tcPr>
          <w:p w14:paraId="0AC24D0E" w14:textId="194C8359" w:rsidR="007E7BD0" w:rsidRDefault="007E7BD0" w:rsidP="007E7BD0">
            <w:pPr>
              <w:keepNext/>
              <w:keepLines/>
              <w:spacing w:before="120" w:after="120" w:line="240" w:lineRule="auto"/>
              <w:rPr>
                <w:rFonts w:ascii="Arial" w:hAnsi="Arial" w:cs="Arial"/>
                <w:b/>
                <w:bCs/>
              </w:rPr>
            </w:pPr>
          </w:p>
        </w:tc>
        <w:tc>
          <w:tcPr>
            <w:tcW w:w="3566" w:type="pct"/>
            <w:tcBorders>
              <w:right w:val="single" w:sz="4" w:space="0" w:color="auto"/>
            </w:tcBorders>
            <w:shd w:val="clear" w:color="auto" w:fill="95B3D7" w:themeFill="accent1" w:themeFillTint="99"/>
          </w:tcPr>
          <w:p w14:paraId="5B12D5D2" w14:textId="5558F3A3" w:rsidR="007E7BD0" w:rsidRDefault="007E7BD0" w:rsidP="007E7BD0">
            <w:pPr>
              <w:autoSpaceDE w:val="0"/>
              <w:autoSpaceDN w:val="0"/>
              <w:adjustRightInd w:val="0"/>
              <w:spacing w:before="120" w:after="120" w:line="240" w:lineRule="auto"/>
              <w:rPr>
                <w:rFonts w:ascii="Arial" w:hAnsi="Arial" w:cs="Arial"/>
                <w:b/>
                <w:bCs/>
              </w:rPr>
            </w:pPr>
            <w:r>
              <w:rPr>
                <w:rFonts w:ascii="Arial" w:hAnsi="Arial" w:cs="Arial"/>
                <w:b/>
                <w:bCs/>
              </w:rPr>
              <w:t>Evidence summaries, guidance review and topic intelligence</w:t>
            </w:r>
          </w:p>
        </w:tc>
        <w:tc>
          <w:tcPr>
            <w:tcW w:w="820" w:type="pct"/>
            <w:tcBorders>
              <w:left w:val="single" w:sz="4" w:space="0" w:color="auto"/>
            </w:tcBorders>
            <w:shd w:val="clear" w:color="auto" w:fill="95B3D7" w:themeFill="accent1" w:themeFillTint="99"/>
          </w:tcPr>
          <w:p w14:paraId="7CA1BAEB" w14:textId="5EB210A3" w:rsidR="007E7BD0" w:rsidRDefault="007E7BD0" w:rsidP="007E7BD0">
            <w:pPr>
              <w:autoSpaceDE w:val="0"/>
              <w:autoSpaceDN w:val="0"/>
              <w:adjustRightInd w:val="0"/>
              <w:spacing w:before="120" w:after="120" w:line="240" w:lineRule="auto"/>
              <w:jc w:val="center"/>
              <w:rPr>
                <w:rFonts w:ascii="Arial" w:hAnsi="Arial" w:cs="Arial"/>
                <w:b/>
                <w:bCs/>
              </w:rPr>
            </w:pPr>
          </w:p>
        </w:tc>
      </w:tr>
      <w:tr w:rsidR="007E7BD0" w:rsidRPr="002E68AE" w14:paraId="4D1015A1" w14:textId="77777777" w:rsidTr="00D86C41">
        <w:trPr>
          <w:tblHeader/>
          <w:jc w:val="center"/>
        </w:trPr>
        <w:tc>
          <w:tcPr>
            <w:tcW w:w="615" w:type="pct"/>
            <w:shd w:val="clear" w:color="auto" w:fill="auto"/>
          </w:tcPr>
          <w:p w14:paraId="4CB64F2F" w14:textId="1418DFC0" w:rsidR="007E7BD0" w:rsidRDefault="001F386A" w:rsidP="007E7BD0">
            <w:pPr>
              <w:keepNext/>
              <w:keepLines/>
              <w:spacing w:before="120" w:after="120" w:line="240" w:lineRule="auto"/>
              <w:rPr>
                <w:rFonts w:ascii="Arial" w:hAnsi="Arial" w:cs="Arial"/>
                <w:b/>
                <w:bCs/>
              </w:rPr>
            </w:pPr>
            <w:r>
              <w:rPr>
                <w:rFonts w:ascii="Arial" w:hAnsi="Arial" w:cs="Arial"/>
                <w:b/>
                <w:bCs/>
              </w:rPr>
              <w:t>L1 - Q11</w:t>
            </w:r>
          </w:p>
        </w:tc>
        <w:tc>
          <w:tcPr>
            <w:tcW w:w="3566" w:type="pct"/>
            <w:tcBorders>
              <w:right w:val="single" w:sz="4" w:space="0" w:color="auto"/>
            </w:tcBorders>
            <w:shd w:val="clear" w:color="auto" w:fill="auto"/>
          </w:tcPr>
          <w:p w14:paraId="12209CC5" w14:textId="77777777" w:rsidR="007E7BD0" w:rsidRDefault="007E7BD0" w:rsidP="007E7BD0">
            <w:pPr>
              <w:pStyle w:val="ITTBodyafter4a"/>
              <w:spacing w:before="120" w:after="120"/>
              <w:ind w:left="0" w:firstLine="0"/>
            </w:pPr>
            <w:r>
              <w:t xml:space="preserve">Please describe your </w:t>
            </w:r>
            <w:r w:rsidRPr="00F7559A">
              <w:t>organisation’s/individuals’ expertise</w:t>
            </w:r>
            <w:r>
              <w:t xml:space="preserve"> and experience in the following areas:</w:t>
            </w:r>
          </w:p>
          <w:p w14:paraId="082AFA07" w14:textId="77777777" w:rsidR="007E7BD0" w:rsidRDefault="007E7BD0" w:rsidP="007E7BD0">
            <w:pPr>
              <w:pStyle w:val="ITTBodyafter4a"/>
              <w:numPr>
                <w:ilvl w:val="0"/>
                <w:numId w:val="36"/>
              </w:numPr>
            </w:pPr>
            <w:r>
              <w:t>development of ‘rapid response’ health technology assessments</w:t>
            </w:r>
          </w:p>
          <w:p w14:paraId="73C68474" w14:textId="77777777" w:rsidR="007E7BD0" w:rsidRDefault="007E7BD0" w:rsidP="007E7BD0">
            <w:pPr>
              <w:pStyle w:val="ITTBodyafter4a"/>
              <w:numPr>
                <w:ilvl w:val="0"/>
                <w:numId w:val="36"/>
              </w:numPr>
            </w:pPr>
            <w:r>
              <w:t>reviews of published guidance in the light of new information to determine whether the guidance should be updated;</w:t>
            </w:r>
          </w:p>
          <w:p w14:paraId="09088FAD" w14:textId="21D452E6" w:rsidR="007E7BD0" w:rsidRDefault="007E7BD0" w:rsidP="007E7BD0">
            <w:pPr>
              <w:autoSpaceDE w:val="0"/>
              <w:autoSpaceDN w:val="0"/>
              <w:adjustRightInd w:val="0"/>
              <w:spacing w:before="120" w:after="120" w:line="240" w:lineRule="auto"/>
              <w:rPr>
                <w:rFonts w:ascii="Arial" w:hAnsi="Arial" w:cs="Arial"/>
                <w:b/>
                <w:bCs/>
              </w:rPr>
            </w:pPr>
            <w:r>
              <w:t xml:space="preserve">topic exploration and market analysis activities to determine the availability and suitability of health technology products for evaluation </w:t>
            </w:r>
          </w:p>
        </w:tc>
        <w:tc>
          <w:tcPr>
            <w:tcW w:w="820" w:type="pct"/>
            <w:tcBorders>
              <w:left w:val="single" w:sz="4" w:space="0" w:color="auto"/>
            </w:tcBorders>
            <w:shd w:val="clear" w:color="auto" w:fill="auto"/>
          </w:tcPr>
          <w:p w14:paraId="697D05AA" w14:textId="77777777" w:rsidR="007E7BD0" w:rsidRPr="00F7559A" w:rsidRDefault="007E7BD0" w:rsidP="007E7BD0">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C4F28DD" w14:textId="77777777" w:rsidR="007E7BD0" w:rsidRPr="00F7559A" w:rsidRDefault="007E7BD0" w:rsidP="007E7BD0">
            <w:pPr>
              <w:keepNext/>
              <w:keepLines/>
              <w:autoSpaceDE w:val="0"/>
              <w:autoSpaceDN w:val="0"/>
              <w:adjustRightInd w:val="0"/>
              <w:spacing w:before="120" w:after="120" w:line="240" w:lineRule="auto"/>
              <w:jc w:val="center"/>
              <w:rPr>
                <w:rFonts w:ascii="Arial" w:hAnsi="Arial" w:cs="Arial"/>
              </w:rPr>
            </w:pPr>
            <w:r>
              <w:rPr>
                <w:rFonts w:ascii="Arial" w:hAnsi="Arial" w:cs="Arial"/>
              </w:rPr>
              <w:t>2.4</w:t>
            </w:r>
          </w:p>
          <w:p w14:paraId="287C8BE8" w14:textId="77777777" w:rsidR="007E7BD0" w:rsidRDefault="007E7BD0" w:rsidP="007E7BD0">
            <w:pPr>
              <w:autoSpaceDE w:val="0"/>
              <w:autoSpaceDN w:val="0"/>
              <w:adjustRightInd w:val="0"/>
              <w:spacing w:before="120" w:after="120" w:line="240" w:lineRule="auto"/>
              <w:jc w:val="center"/>
              <w:rPr>
                <w:rFonts w:ascii="Arial" w:hAnsi="Arial" w:cs="Arial"/>
                <w:b/>
                <w:bCs/>
              </w:rPr>
            </w:pPr>
          </w:p>
        </w:tc>
      </w:tr>
      <w:tr w:rsidR="007E7BD0" w:rsidRPr="002E68AE" w14:paraId="173C3535" w14:textId="77777777" w:rsidTr="00D86C41">
        <w:trPr>
          <w:tblHeader/>
          <w:jc w:val="center"/>
        </w:trPr>
        <w:tc>
          <w:tcPr>
            <w:tcW w:w="5000" w:type="pct"/>
            <w:gridSpan w:val="3"/>
            <w:shd w:val="clear" w:color="auto" w:fill="auto"/>
          </w:tcPr>
          <w:p w14:paraId="6934DE08" w14:textId="77777777" w:rsidR="007E7BD0" w:rsidRPr="00F7559A" w:rsidRDefault="007E7BD0" w:rsidP="007E7BD0">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7F89A16" w14:textId="77777777" w:rsidR="007E7BD0" w:rsidRDefault="007E7BD0" w:rsidP="007E7BD0">
            <w:pPr>
              <w:autoSpaceDE w:val="0"/>
              <w:autoSpaceDN w:val="0"/>
              <w:adjustRightInd w:val="0"/>
              <w:spacing w:before="120" w:after="120" w:line="240" w:lineRule="auto"/>
              <w:jc w:val="center"/>
              <w:rPr>
                <w:rFonts w:ascii="Arial" w:hAnsi="Arial" w:cs="Arial"/>
                <w:b/>
                <w:bCs/>
              </w:rPr>
            </w:pPr>
          </w:p>
        </w:tc>
      </w:tr>
      <w:tr w:rsidR="001F3BD2" w:rsidRPr="002E68AE" w14:paraId="1CB8CD2E" w14:textId="77777777" w:rsidTr="00D86C41">
        <w:trPr>
          <w:tblHeader/>
          <w:jc w:val="center"/>
        </w:trPr>
        <w:tc>
          <w:tcPr>
            <w:tcW w:w="615" w:type="pct"/>
            <w:shd w:val="clear" w:color="auto" w:fill="95B3D7" w:themeFill="accent1" w:themeFillTint="99"/>
          </w:tcPr>
          <w:p w14:paraId="2EA634BC" w14:textId="7F8EE4DD" w:rsidR="001F3BD2" w:rsidRPr="00F7559A" w:rsidRDefault="001F3BD2" w:rsidP="007E7BD0">
            <w:pPr>
              <w:keepNext/>
              <w:keepLines/>
              <w:spacing w:before="120" w:after="120" w:line="240" w:lineRule="auto"/>
              <w:rPr>
                <w:rFonts w:ascii="Arial" w:hAnsi="Arial" w:cs="Arial"/>
                <w:i/>
                <w:sz w:val="16"/>
                <w:szCs w:val="16"/>
              </w:rPr>
            </w:pPr>
          </w:p>
        </w:tc>
        <w:tc>
          <w:tcPr>
            <w:tcW w:w="3566" w:type="pct"/>
            <w:tcBorders>
              <w:right w:val="single" w:sz="4" w:space="0" w:color="auto"/>
            </w:tcBorders>
            <w:shd w:val="clear" w:color="auto" w:fill="95B3D7" w:themeFill="accent1" w:themeFillTint="99"/>
          </w:tcPr>
          <w:p w14:paraId="3941DDEC" w14:textId="7B068B5B" w:rsidR="001F3BD2" w:rsidRPr="002E68AE" w:rsidRDefault="007E7BD0" w:rsidP="00AE03FD">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0" w:type="pct"/>
            <w:tcBorders>
              <w:left w:val="single" w:sz="4" w:space="0" w:color="auto"/>
            </w:tcBorders>
            <w:shd w:val="clear" w:color="auto" w:fill="95B3D7" w:themeFill="accent1" w:themeFillTint="99"/>
          </w:tcPr>
          <w:p w14:paraId="2EEB8778" w14:textId="5234674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6231E24" w14:textId="77777777" w:rsidTr="00D86C41">
        <w:trPr>
          <w:tblHeader/>
          <w:jc w:val="center"/>
        </w:trPr>
        <w:tc>
          <w:tcPr>
            <w:tcW w:w="615" w:type="pct"/>
            <w:shd w:val="clear" w:color="auto" w:fill="auto"/>
          </w:tcPr>
          <w:p w14:paraId="7B77FC7C" w14:textId="46365FB3" w:rsidR="001F3BD2" w:rsidRPr="00F7559A" w:rsidRDefault="001F386A" w:rsidP="001F386A">
            <w:pPr>
              <w:keepNext/>
              <w:keepLines/>
              <w:spacing w:before="120" w:after="120" w:line="240" w:lineRule="auto"/>
              <w:rPr>
                <w:rFonts w:ascii="Arial" w:hAnsi="Arial" w:cs="Arial"/>
                <w:i/>
                <w:sz w:val="16"/>
                <w:szCs w:val="16"/>
              </w:rPr>
            </w:pPr>
            <w:r>
              <w:rPr>
                <w:rFonts w:ascii="Arial" w:hAnsi="Arial" w:cs="Arial"/>
                <w:b/>
                <w:bCs/>
              </w:rPr>
              <w:t>L1 - Q12</w:t>
            </w:r>
          </w:p>
        </w:tc>
        <w:tc>
          <w:tcPr>
            <w:tcW w:w="3566" w:type="pct"/>
            <w:tcBorders>
              <w:right w:val="single" w:sz="4" w:space="0" w:color="auto"/>
            </w:tcBorders>
            <w:shd w:val="clear" w:color="auto" w:fill="auto"/>
          </w:tcPr>
          <w:p w14:paraId="349C1884" w14:textId="77777777" w:rsidR="007E7BD0" w:rsidRPr="00F7559A" w:rsidRDefault="007E7BD0" w:rsidP="007E7BD0">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63655140" w14:textId="77777777" w:rsidR="007E7BD0" w:rsidRPr="00FF7E44" w:rsidRDefault="007E7BD0" w:rsidP="007E7BD0">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40EAE129" w14:textId="77777777" w:rsidR="007E7BD0" w:rsidRDefault="007E7BD0" w:rsidP="007E7BD0">
            <w:pPr>
              <w:pStyle w:val="ListParagraph"/>
              <w:numPr>
                <w:ilvl w:val="0"/>
                <w:numId w:val="28"/>
              </w:numPr>
              <w:spacing w:before="120" w:after="120" w:line="240" w:lineRule="auto"/>
              <w:rPr>
                <w:rFonts w:ascii="Arial" w:hAnsi="Arial" w:cs="Arial"/>
              </w:rPr>
            </w:pPr>
            <w:r>
              <w:rPr>
                <w:rFonts w:ascii="Arial" w:hAnsi="Arial" w:cs="Arial"/>
              </w:rPr>
              <w:t>clinical research</w:t>
            </w:r>
          </w:p>
          <w:p w14:paraId="0DCCC4BA" w14:textId="77777777" w:rsidR="007E7BD0" w:rsidRPr="00F7559A" w:rsidRDefault="007E7BD0" w:rsidP="007E7BD0">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03A3DD74" w14:textId="77777777" w:rsidR="007E7BD0" w:rsidRDefault="007E7BD0" w:rsidP="007E7BD0">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4073625D" w14:textId="77777777" w:rsidR="007E7BD0" w:rsidRDefault="007E7BD0" w:rsidP="007E7BD0">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25915E9B" w14:textId="77777777" w:rsidR="007E7BD0" w:rsidRDefault="007E7BD0" w:rsidP="007E7BD0">
            <w:pPr>
              <w:pStyle w:val="ListParagraph"/>
              <w:spacing w:before="120" w:after="120" w:line="240" w:lineRule="auto"/>
              <w:ind w:left="754"/>
              <w:rPr>
                <w:rFonts w:ascii="Arial" w:hAnsi="Arial" w:cs="Arial"/>
              </w:rPr>
            </w:pPr>
          </w:p>
          <w:p w14:paraId="17012F60" w14:textId="77777777" w:rsidR="007E7BD0" w:rsidRPr="00FF7E44" w:rsidRDefault="007E7BD0" w:rsidP="007E7BD0">
            <w:pPr>
              <w:pStyle w:val="ListParagraph"/>
              <w:spacing w:before="120" w:after="120" w:line="240" w:lineRule="auto"/>
              <w:ind w:left="754"/>
              <w:rPr>
                <w:rFonts w:ascii="Arial" w:hAnsi="Arial" w:cs="Arial"/>
                <w:u w:val="single"/>
              </w:rPr>
            </w:pPr>
            <w:r w:rsidRPr="00FF7E44">
              <w:rPr>
                <w:rFonts w:ascii="Arial" w:hAnsi="Arial" w:cs="Arial"/>
                <w:u w:val="single"/>
              </w:rPr>
              <w:t>Lot 1</w:t>
            </w:r>
          </w:p>
          <w:p w14:paraId="23834620" w14:textId="77777777" w:rsidR="007E7BD0" w:rsidRPr="00F7559A" w:rsidRDefault="007E7BD0" w:rsidP="007E7BD0">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w:t>
            </w:r>
            <w:r w:rsidRPr="00F7559A">
              <w:rPr>
                <w:rFonts w:ascii="Arial" w:hAnsi="Arial" w:cs="Arial"/>
              </w:rPr>
              <w:t>, including investigation of a variety of sources of evidence not normally included in systematic reviewing</w:t>
            </w:r>
          </w:p>
          <w:p w14:paraId="7E2601B4" w14:textId="77777777" w:rsidR="007E7BD0" w:rsidRDefault="007E7BD0" w:rsidP="007E7BD0">
            <w:pPr>
              <w:pStyle w:val="ListParagraph"/>
              <w:keepNext/>
              <w:keepLines/>
              <w:numPr>
                <w:ilvl w:val="0"/>
                <w:numId w:val="28"/>
              </w:numPr>
              <w:spacing w:before="120" w:after="120" w:line="240" w:lineRule="auto"/>
              <w:rPr>
                <w:rFonts w:ascii="Arial" w:hAnsi="Arial" w:cs="Arial"/>
              </w:rPr>
            </w:pPr>
            <w:r w:rsidRPr="008B3E37">
              <w:rPr>
                <w:rFonts w:ascii="Arial" w:hAnsi="Arial" w:cs="Arial"/>
              </w:rPr>
              <w:t>health economic evaluation</w:t>
            </w:r>
          </w:p>
          <w:p w14:paraId="131C4C8E" w14:textId="77777777" w:rsidR="007E7BD0" w:rsidRPr="008B3E37" w:rsidRDefault="007E7BD0" w:rsidP="007E7BD0">
            <w:pPr>
              <w:pStyle w:val="ListParagraph"/>
              <w:keepNext/>
              <w:keepLines/>
              <w:numPr>
                <w:ilvl w:val="0"/>
                <w:numId w:val="28"/>
              </w:numPr>
              <w:spacing w:before="120" w:after="120" w:line="240" w:lineRule="auto"/>
              <w:rPr>
                <w:rFonts w:ascii="Arial" w:hAnsi="Arial" w:cs="Arial"/>
              </w:rPr>
            </w:pPr>
            <w:r w:rsidRPr="008B3E37">
              <w:rPr>
                <w:rFonts w:ascii="Arial" w:hAnsi="Arial" w:cs="Arial"/>
              </w:rPr>
              <w:t>economic modelling of health technologies</w:t>
            </w:r>
          </w:p>
          <w:p w14:paraId="5303A699" w14:textId="77777777" w:rsidR="007E7BD0" w:rsidRPr="00FF7E44" w:rsidRDefault="007E7BD0" w:rsidP="007E7BD0">
            <w:pPr>
              <w:spacing w:after="0" w:line="240" w:lineRule="auto"/>
              <w:ind w:firstLine="720"/>
              <w:rPr>
                <w:rFonts w:ascii="Arial" w:hAnsi="Arial" w:cs="Arial"/>
              </w:rPr>
            </w:pPr>
          </w:p>
          <w:p w14:paraId="4E1B2D66" w14:textId="77777777" w:rsidR="007E7BD0" w:rsidRDefault="007E7BD0" w:rsidP="007E7BD0">
            <w:pPr>
              <w:spacing w:before="120" w:after="120" w:line="240" w:lineRule="auto"/>
              <w:rPr>
                <w:rFonts w:ascii="Arial" w:hAnsi="Arial" w:cs="Arial"/>
                <w:highlight w:val="green"/>
              </w:rPr>
            </w:pPr>
            <w:r w:rsidRPr="00636E3C">
              <w:rPr>
                <w:rFonts w:ascii="Arial" w:hAnsi="Arial" w:cs="Arial"/>
                <w:b/>
                <w:highlight w:val="green"/>
              </w:rPr>
              <w:t>Guidance note</w:t>
            </w:r>
            <w:r>
              <w:rPr>
                <w:rFonts w:ascii="Arial" w:hAnsi="Arial" w:cs="Arial"/>
                <w:highlight w:val="green"/>
              </w:rPr>
              <w:t>s:</w:t>
            </w:r>
          </w:p>
          <w:p w14:paraId="03A97887" w14:textId="77777777" w:rsidR="007E7BD0" w:rsidRPr="00636E3C" w:rsidRDefault="007E7BD0" w:rsidP="007E7BD0">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178177B0" w14:textId="77777777" w:rsidR="007E7BD0" w:rsidRPr="00636E3C" w:rsidRDefault="007E7BD0" w:rsidP="007E7BD0">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5CD94798" w14:textId="77777777" w:rsidR="007E7BD0" w:rsidRPr="00636E3C" w:rsidRDefault="007E7BD0" w:rsidP="007E7BD0">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451E14D0" w14:textId="7943AEF6" w:rsidR="00B77F42" w:rsidRPr="002E68AE" w:rsidRDefault="00B77F42" w:rsidP="007E7BD0">
            <w:pPr>
              <w:pStyle w:val="ITTBodyafter4a"/>
            </w:pPr>
          </w:p>
        </w:tc>
        <w:tc>
          <w:tcPr>
            <w:tcW w:w="820" w:type="pct"/>
            <w:tcBorders>
              <w:left w:val="single" w:sz="4" w:space="0" w:color="auto"/>
            </w:tcBorders>
            <w:shd w:val="clear" w:color="auto" w:fill="auto"/>
          </w:tcPr>
          <w:p w14:paraId="7638D6E0"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D984BE7" w14:textId="7B016B87" w:rsidR="001F3BD2" w:rsidRPr="00F7559A" w:rsidRDefault="007E7BD0"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All</w:t>
            </w:r>
          </w:p>
          <w:p w14:paraId="2E113B77" w14:textId="1B76339F"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46A8E8B" w14:textId="77777777" w:rsidTr="00D86C41">
        <w:trPr>
          <w:tblHeader/>
          <w:jc w:val="center"/>
        </w:trPr>
        <w:tc>
          <w:tcPr>
            <w:tcW w:w="5000" w:type="pct"/>
            <w:gridSpan w:val="3"/>
            <w:tcBorders>
              <w:bottom w:val="single" w:sz="4" w:space="0" w:color="000000"/>
            </w:tcBorders>
            <w:shd w:val="clear" w:color="auto" w:fill="auto"/>
          </w:tcPr>
          <w:p w14:paraId="0D22C741" w14:textId="41C12558"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6B6F891"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bl>
    <w:p w14:paraId="5E33628F" w14:textId="0DA27579" w:rsidR="009A5BA2" w:rsidRPr="002E68AE" w:rsidRDefault="009A5BA2" w:rsidP="00C52E99">
      <w:pPr>
        <w:spacing w:after="0" w:line="240" w:lineRule="auto"/>
        <w:rPr>
          <w:rFonts w:ascii="Arial" w:hAnsi="Arial"/>
          <w:b/>
          <w:sz w:val="36"/>
          <w:szCs w:val="36"/>
          <w:lang w:val="en-GB" w:bidi="ar-SA"/>
        </w:rPr>
      </w:pPr>
      <w:bookmarkStart w:id="15" w:name="_Toc300054624"/>
      <w:bookmarkEnd w:id="15"/>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63F10">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0849" w14:textId="416ABD2E"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2F22"/>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556"/>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5A35"/>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86A"/>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0396"/>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B4BCD"/>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E7BD0"/>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2E39"/>
    <w:rsid w:val="00955088"/>
    <w:rsid w:val="009568D6"/>
    <w:rsid w:val="00957F97"/>
    <w:rsid w:val="00962C2A"/>
    <w:rsid w:val="00963891"/>
    <w:rsid w:val="0096440C"/>
    <w:rsid w:val="009665DF"/>
    <w:rsid w:val="009700BA"/>
    <w:rsid w:val="0097041E"/>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63F10"/>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2E99"/>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86C41"/>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6881"/>
    <w:rsid w:val="00DC72CC"/>
    <w:rsid w:val="00DC7889"/>
    <w:rsid w:val="00DC79E8"/>
    <w:rsid w:val="00DD0E81"/>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F047B-F97D-4734-A081-A0460BED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3</TotalTime>
  <Pages>8</Pages>
  <Words>1126</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8052</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4</cp:revision>
  <cp:lastPrinted>2017-09-28T14:59:00Z</cp:lastPrinted>
  <dcterms:created xsi:type="dcterms:W3CDTF">2017-10-06T14:30:00Z</dcterms:created>
  <dcterms:modified xsi:type="dcterms:W3CDTF">2017-10-06T15:41:00Z</dcterms:modified>
</cp:coreProperties>
</file>